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AB" w:rsidRPr="00F01EE7" w:rsidRDefault="006E72AB" w:rsidP="00C07C70">
      <w:pPr>
        <w:spacing w:line="240" w:lineRule="auto"/>
        <w:ind w:left="5103" w:firstLine="0"/>
        <w:jc w:val="right"/>
        <w:rPr>
          <w:sz w:val="24"/>
          <w:szCs w:val="24"/>
        </w:rPr>
      </w:pPr>
      <w:r w:rsidRPr="00F01EE7">
        <w:rPr>
          <w:sz w:val="24"/>
          <w:szCs w:val="24"/>
        </w:rPr>
        <w:t>УТВЕРЖДАЮ</w:t>
      </w:r>
    </w:p>
    <w:p w:rsidR="00C07C70" w:rsidRDefault="00B968DD" w:rsidP="00C07C7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Директор МКОУ </w:t>
      </w:r>
    </w:p>
    <w:p w:rsidR="006E72AB" w:rsidRPr="00F01EE7" w:rsidRDefault="00B968DD" w:rsidP="00C07C7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«Александрийская СОШ»</w:t>
      </w:r>
    </w:p>
    <w:p w:rsidR="00B968DD" w:rsidRDefault="00B968DD" w:rsidP="00C07C70">
      <w:pPr>
        <w:spacing w:line="240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8B7FE2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Е.А.Новикова</w:t>
      </w:r>
      <w:proofErr w:type="spellEnd"/>
      <w:r w:rsidR="008B7FE2">
        <w:rPr>
          <w:sz w:val="24"/>
          <w:szCs w:val="24"/>
        </w:rPr>
        <w:t>/</w:t>
      </w:r>
    </w:p>
    <w:p w:rsidR="006E72AB" w:rsidRPr="00F01EE7" w:rsidRDefault="00B968DD" w:rsidP="00C07C70">
      <w:pPr>
        <w:spacing w:line="240" w:lineRule="auto"/>
        <w:ind w:left="5103" w:firstLine="0"/>
        <w:jc w:val="right"/>
        <w:rPr>
          <w:sz w:val="24"/>
          <w:szCs w:val="24"/>
        </w:rPr>
      </w:pPr>
      <w:r w:rsidRPr="00F01EE7">
        <w:rPr>
          <w:sz w:val="24"/>
          <w:szCs w:val="24"/>
        </w:rPr>
        <w:t xml:space="preserve"> </w:t>
      </w:r>
      <w:r w:rsidR="006E72AB" w:rsidRPr="00F01EE7">
        <w:rPr>
          <w:sz w:val="24"/>
          <w:szCs w:val="24"/>
        </w:rPr>
        <w:t>«__</w:t>
      </w:r>
      <w:r>
        <w:rPr>
          <w:sz w:val="24"/>
          <w:szCs w:val="24"/>
        </w:rPr>
        <w:t>28__» ___08____</w:t>
      </w:r>
      <w:r w:rsidR="006E72AB" w:rsidRPr="00F01EE7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="006E72AB" w:rsidRPr="00F01EE7">
        <w:rPr>
          <w:sz w:val="24"/>
          <w:szCs w:val="24"/>
        </w:rPr>
        <w:t>___г.</w:t>
      </w:r>
    </w:p>
    <w:p w:rsidR="006E72AB" w:rsidRPr="00F01EE7" w:rsidRDefault="006E72AB" w:rsidP="006E72AB">
      <w:pPr>
        <w:spacing w:line="240" w:lineRule="auto"/>
        <w:ind w:left="6946"/>
        <w:rPr>
          <w:b/>
          <w:sz w:val="24"/>
          <w:szCs w:val="24"/>
        </w:rPr>
      </w:pPr>
    </w:p>
    <w:p w:rsidR="006E72AB" w:rsidRPr="00F01EE7" w:rsidRDefault="006E72AB" w:rsidP="006E72AB">
      <w:pPr>
        <w:spacing w:line="240" w:lineRule="auto"/>
        <w:jc w:val="center"/>
        <w:rPr>
          <w:b/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 xml:space="preserve">АНКЕТА </w:t>
      </w: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 xml:space="preserve">(информация об объекте социальной инфраструктуры) </w:t>
      </w: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К ПАСПОРТУ ДОСТУПНОСТИ ОСИ</w:t>
      </w:r>
    </w:p>
    <w:p w:rsidR="006E72AB" w:rsidRPr="00F01EE7" w:rsidRDefault="00B968DD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___1______</w:t>
      </w:r>
    </w:p>
    <w:p w:rsidR="006E72AB" w:rsidRPr="00F01EE7" w:rsidRDefault="006E72AB" w:rsidP="006E72AB">
      <w:pPr>
        <w:spacing w:line="240" w:lineRule="auto"/>
        <w:ind w:firstLine="0"/>
        <w:rPr>
          <w:b/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1. Общие сведения об объекте</w:t>
      </w:r>
    </w:p>
    <w:p w:rsidR="006E72AB" w:rsidRPr="00F01EE7" w:rsidRDefault="006E72AB" w:rsidP="006E72AB">
      <w:pPr>
        <w:spacing w:line="240" w:lineRule="auto"/>
        <w:ind w:firstLine="0"/>
        <w:rPr>
          <w:b/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1.1. Наименование (вид) объекта </w:t>
      </w:r>
      <w:r w:rsidR="00E434A8">
        <w:rPr>
          <w:b/>
          <w:i/>
          <w:sz w:val="24"/>
          <w:szCs w:val="24"/>
        </w:rPr>
        <w:t>Объект образования(2 раздел).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1.2. Адрес объекта</w:t>
      </w:r>
      <w:r w:rsidR="00B968DD">
        <w:rPr>
          <w:sz w:val="24"/>
          <w:szCs w:val="24"/>
        </w:rPr>
        <w:t xml:space="preserve"> </w:t>
      </w:r>
      <w:r w:rsidR="00B968DD" w:rsidRPr="00B968DD">
        <w:rPr>
          <w:b/>
          <w:sz w:val="24"/>
          <w:szCs w:val="24"/>
        </w:rPr>
        <w:t>368813</w:t>
      </w:r>
      <w:r w:rsidRPr="00B968DD">
        <w:rPr>
          <w:b/>
          <w:sz w:val="24"/>
          <w:szCs w:val="24"/>
        </w:rPr>
        <w:t xml:space="preserve"> </w:t>
      </w:r>
      <w:r w:rsidR="00E434A8">
        <w:rPr>
          <w:b/>
          <w:i/>
          <w:sz w:val="24"/>
          <w:szCs w:val="24"/>
        </w:rPr>
        <w:t xml:space="preserve">с. Александрийская, </w:t>
      </w:r>
      <w:proofErr w:type="spellStart"/>
      <w:r w:rsidR="00E434A8">
        <w:rPr>
          <w:b/>
          <w:i/>
          <w:sz w:val="24"/>
          <w:szCs w:val="24"/>
        </w:rPr>
        <w:t>Кизлярский</w:t>
      </w:r>
      <w:proofErr w:type="spellEnd"/>
      <w:r w:rsidR="00E434A8">
        <w:rPr>
          <w:b/>
          <w:i/>
          <w:sz w:val="24"/>
          <w:szCs w:val="24"/>
        </w:rPr>
        <w:t xml:space="preserve"> район, Республика Дагестан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1.3. Сведения о размещении объекта: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- отдельно стоящее здание ___</w:t>
      </w:r>
      <w:r w:rsidR="00E434A8">
        <w:rPr>
          <w:sz w:val="24"/>
          <w:szCs w:val="24"/>
        </w:rPr>
        <w:t>2</w:t>
      </w:r>
      <w:r w:rsidRPr="00F01EE7">
        <w:rPr>
          <w:sz w:val="24"/>
          <w:szCs w:val="24"/>
        </w:rPr>
        <w:t xml:space="preserve">____ этажей, </w:t>
      </w:r>
      <w:r w:rsidR="00E434A8">
        <w:rPr>
          <w:sz w:val="24"/>
          <w:szCs w:val="24"/>
        </w:rPr>
        <w:t>3407</w:t>
      </w:r>
      <w:r w:rsidR="00E434A8" w:rsidRPr="00F01EE7">
        <w:rPr>
          <w:sz w:val="24"/>
          <w:szCs w:val="24"/>
        </w:rPr>
        <w:t xml:space="preserve"> </w:t>
      </w:r>
      <w:proofErr w:type="spellStart"/>
      <w:r w:rsidR="00E434A8" w:rsidRPr="00F01EE7">
        <w:rPr>
          <w:sz w:val="24"/>
          <w:szCs w:val="24"/>
        </w:rPr>
        <w:t>кв</w:t>
      </w:r>
      <w:proofErr w:type="gramStart"/>
      <w:r w:rsidR="00E434A8" w:rsidRPr="00F01EE7">
        <w:rPr>
          <w:sz w:val="24"/>
          <w:szCs w:val="24"/>
        </w:rPr>
        <w:t>.м</w:t>
      </w:r>
      <w:proofErr w:type="spellEnd"/>
      <w:proofErr w:type="gramEnd"/>
    </w:p>
    <w:p w:rsidR="00E434A8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- часть здания</w:t>
      </w:r>
      <w:r w:rsidR="00E434A8" w:rsidRPr="00E434A8">
        <w:rPr>
          <w:sz w:val="24"/>
          <w:szCs w:val="24"/>
        </w:rPr>
        <w:t xml:space="preserve"> </w:t>
      </w:r>
      <w:r w:rsidR="00E434A8">
        <w:rPr>
          <w:sz w:val="24"/>
          <w:szCs w:val="24"/>
        </w:rPr>
        <w:t>учебные мастерские</w:t>
      </w:r>
      <w:r w:rsidR="00E434A8" w:rsidRPr="00F01EE7">
        <w:rPr>
          <w:sz w:val="24"/>
          <w:szCs w:val="24"/>
        </w:rPr>
        <w:t xml:space="preserve"> </w:t>
      </w:r>
      <w:r w:rsidR="00E434A8">
        <w:rPr>
          <w:sz w:val="24"/>
          <w:szCs w:val="24"/>
        </w:rPr>
        <w:t xml:space="preserve"> 1 этаж, 346.6</w:t>
      </w:r>
      <w:r w:rsidR="00E434A8" w:rsidRPr="00F01EE7">
        <w:rPr>
          <w:sz w:val="24"/>
          <w:szCs w:val="24"/>
        </w:rPr>
        <w:t xml:space="preserve"> </w:t>
      </w:r>
      <w:proofErr w:type="spellStart"/>
      <w:r w:rsidR="00E434A8" w:rsidRPr="00F01EE7">
        <w:rPr>
          <w:sz w:val="24"/>
          <w:szCs w:val="24"/>
        </w:rPr>
        <w:t>кв</w:t>
      </w:r>
      <w:proofErr w:type="gramStart"/>
      <w:r w:rsidR="00E434A8" w:rsidRPr="00F01EE7">
        <w:rPr>
          <w:sz w:val="24"/>
          <w:szCs w:val="24"/>
        </w:rPr>
        <w:t>.м</w:t>
      </w:r>
      <w:proofErr w:type="spellEnd"/>
      <w:proofErr w:type="gramEnd"/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1.4. Год постройки здания </w:t>
      </w:r>
      <w:r w:rsidR="00E434A8" w:rsidRPr="00B968DD">
        <w:rPr>
          <w:b/>
          <w:sz w:val="24"/>
          <w:szCs w:val="24"/>
        </w:rPr>
        <w:t>1983</w:t>
      </w:r>
      <w:r w:rsidRPr="00B968DD">
        <w:rPr>
          <w:b/>
          <w:sz w:val="24"/>
          <w:szCs w:val="24"/>
        </w:rPr>
        <w:t>,</w:t>
      </w:r>
      <w:r w:rsidRPr="00F01EE7">
        <w:rPr>
          <w:sz w:val="24"/>
          <w:szCs w:val="24"/>
        </w:rPr>
        <w:t xml:space="preserve"> последнего капитального ремонта ___</w:t>
      </w:r>
      <w:r w:rsidR="00E434A8">
        <w:rPr>
          <w:sz w:val="24"/>
          <w:szCs w:val="24"/>
        </w:rPr>
        <w:t>2022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1.5. Дата предстоящих плановых ремонтных работ: </w:t>
      </w:r>
      <w:proofErr w:type="gramStart"/>
      <w:r w:rsidRPr="00F01EE7">
        <w:rPr>
          <w:sz w:val="24"/>
          <w:szCs w:val="24"/>
        </w:rPr>
        <w:t>текущего</w:t>
      </w:r>
      <w:proofErr w:type="gramEnd"/>
      <w:r w:rsidRPr="00F01EE7">
        <w:rPr>
          <w:sz w:val="24"/>
          <w:szCs w:val="24"/>
        </w:rPr>
        <w:t xml:space="preserve"> _</w:t>
      </w:r>
      <w:r w:rsidR="00E434A8">
        <w:rPr>
          <w:sz w:val="24"/>
          <w:szCs w:val="24"/>
        </w:rPr>
        <w:t>2023</w:t>
      </w:r>
      <w:r w:rsidRPr="00F01EE7">
        <w:rPr>
          <w:sz w:val="24"/>
          <w:szCs w:val="24"/>
        </w:rPr>
        <w:t xml:space="preserve">_______, капитального </w:t>
      </w: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сведения об организации, расположенной на объекте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</w:p>
    <w:p w:rsidR="006E72AB" w:rsidRPr="00F01EE7" w:rsidRDefault="006E72AB" w:rsidP="006E72AB">
      <w:pPr>
        <w:numPr>
          <w:ilvl w:val="1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F01EE7">
        <w:rPr>
          <w:sz w:val="24"/>
          <w:szCs w:val="24"/>
        </w:rPr>
        <w:t>Название организации (учреждения), (полное юридическое наименование – согласно Уставу, краткое наименование)</w:t>
      </w:r>
      <w:r w:rsidR="00E434A8" w:rsidRPr="00E434A8">
        <w:rPr>
          <w:b/>
          <w:bCs/>
          <w:i/>
          <w:iCs/>
          <w:sz w:val="24"/>
          <w:szCs w:val="24"/>
          <w:u w:val="single"/>
        </w:rPr>
        <w:t xml:space="preserve"> </w:t>
      </w:r>
      <w:r w:rsidR="00E434A8">
        <w:rPr>
          <w:b/>
          <w:bCs/>
          <w:i/>
          <w:iCs/>
          <w:sz w:val="24"/>
          <w:szCs w:val="24"/>
          <w:u w:val="single"/>
        </w:rPr>
        <w:t xml:space="preserve">Муниципальное казенное общеобразовательное учреждение «Александрийская средняя общеобразовательная школа» </w:t>
      </w:r>
      <w:proofErr w:type="spellStart"/>
      <w:r w:rsidR="00E434A8">
        <w:rPr>
          <w:b/>
          <w:bCs/>
          <w:i/>
          <w:iCs/>
          <w:sz w:val="24"/>
          <w:szCs w:val="24"/>
          <w:u w:val="single"/>
        </w:rPr>
        <w:t>Кизлярского</w:t>
      </w:r>
      <w:proofErr w:type="spellEnd"/>
      <w:r w:rsidR="00E434A8">
        <w:rPr>
          <w:b/>
          <w:bCs/>
          <w:i/>
          <w:iCs/>
          <w:sz w:val="24"/>
          <w:szCs w:val="24"/>
          <w:u w:val="single"/>
        </w:rPr>
        <w:t xml:space="preserve"> района Республика Дагестан  МКОУ «Александрийская  СОШ»</w:t>
      </w:r>
      <w:r w:rsidR="00E434A8">
        <w:rPr>
          <w:bCs/>
          <w:iCs/>
          <w:sz w:val="24"/>
          <w:szCs w:val="24"/>
        </w:rPr>
        <w:t>.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_____________________________________________________________</w:t>
      </w:r>
    </w:p>
    <w:p w:rsidR="006E72AB" w:rsidRPr="00F01EE7" w:rsidRDefault="006E72AB" w:rsidP="006E72AB">
      <w:pPr>
        <w:numPr>
          <w:ilvl w:val="1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F01EE7">
        <w:rPr>
          <w:sz w:val="24"/>
          <w:szCs w:val="24"/>
        </w:rPr>
        <w:t xml:space="preserve">Юридический адрес организации (учреждения) </w:t>
      </w:r>
      <w:r w:rsidR="00E434A8" w:rsidRPr="00157918">
        <w:rPr>
          <w:b/>
          <w:sz w:val="24"/>
          <w:szCs w:val="24"/>
        </w:rPr>
        <w:t>368813,</w:t>
      </w:r>
      <w:r w:rsidR="00E434A8" w:rsidRPr="00751466">
        <w:rPr>
          <w:sz w:val="24"/>
          <w:szCs w:val="24"/>
        </w:rPr>
        <w:t xml:space="preserve"> </w:t>
      </w:r>
      <w:r w:rsidR="00E434A8" w:rsidRPr="00751466">
        <w:rPr>
          <w:b/>
          <w:i/>
          <w:sz w:val="24"/>
          <w:szCs w:val="24"/>
        </w:rPr>
        <w:t xml:space="preserve">Республика Дагестан, </w:t>
      </w:r>
      <w:proofErr w:type="spellStart"/>
      <w:r w:rsidR="00E434A8" w:rsidRPr="00751466">
        <w:rPr>
          <w:b/>
          <w:i/>
          <w:sz w:val="24"/>
          <w:szCs w:val="24"/>
        </w:rPr>
        <w:t>Кизлярский</w:t>
      </w:r>
      <w:proofErr w:type="spellEnd"/>
      <w:r w:rsidR="00E434A8" w:rsidRPr="00751466">
        <w:rPr>
          <w:b/>
          <w:i/>
          <w:sz w:val="24"/>
          <w:szCs w:val="24"/>
        </w:rPr>
        <w:t xml:space="preserve"> район, </w:t>
      </w:r>
      <w:proofErr w:type="gramStart"/>
      <w:r w:rsidR="00E434A8" w:rsidRPr="00751466">
        <w:rPr>
          <w:b/>
          <w:i/>
          <w:sz w:val="24"/>
          <w:szCs w:val="24"/>
        </w:rPr>
        <w:t>с</w:t>
      </w:r>
      <w:proofErr w:type="gramEnd"/>
      <w:r w:rsidR="00E434A8" w:rsidRPr="00751466">
        <w:rPr>
          <w:b/>
          <w:i/>
          <w:sz w:val="24"/>
          <w:szCs w:val="24"/>
        </w:rPr>
        <w:t>. Александрийская.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1.8. Основание для пользования объектом (</w:t>
      </w:r>
      <w:r w:rsidRPr="00021F49">
        <w:rPr>
          <w:b/>
          <w:sz w:val="24"/>
          <w:szCs w:val="24"/>
        </w:rPr>
        <w:t>оперативное управление,</w:t>
      </w:r>
      <w:r w:rsidRPr="00F01EE7">
        <w:rPr>
          <w:sz w:val="24"/>
          <w:szCs w:val="24"/>
        </w:rPr>
        <w:t xml:space="preserve"> аренда, собственность)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1.9. Форма собственности (</w:t>
      </w:r>
      <w:r w:rsidRPr="00E434A8">
        <w:rPr>
          <w:b/>
          <w:sz w:val="24"/>
          <w:szCs w:val="24"/>
        </w:rPr>
        <w:t>государственная</w:t>
      </w:r>
      <w:r w:rsidRPr="00F01EE7">
        <w:rPr>
          <w:sz w:val="24"/>
          <w:szCs w:val="24"/>
        </w:rPr>
        <w:t xml:space="preserve">, негосударственная) 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1.10. Территориальная принадлежность (федеральная, региональная, </w:t>
      </w:r>
      <w:r w:rsidRPr="00021F49">
        <w:rPr>
          <w:b/>
          <w:sz w:val="24"/>
          <w:szCs w:val="24"/>
        </w:rPr>
        <w:t>муниципальная</w:t>
      </w:r>
      <w:r w:rsidRPr="00F01EE7">
        <w:rPr>
          <w:sz w:val="24"/>
          <w:szCs w:val="24"/>
        </w:rPr>
        <w:t>)</w:t>
      </w:r>
    </w:p>
    <w:p w:rsidR="00021F49" w:rsidRPr="00525C32" w:rsidRDefault="006E72AB" w:rsidP="00021F4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1.11. Вышестоящая организация (наименование) </w:t>
      </w:r>
      <w:r w:rsidR="00021F49" w:rsidRPr="0069721F">
        <w:rPr>
          <w:b/>
          <w:i/>
          <w:sz w:val="24"/>
          <w:szCs w:val="24"/>
        </w:rPr>
        <w:t xml:space="preserve">Отдел образования </w:t>
      </w:r>
      <w:r w:rsidR="00021F49">
        <w:rPr>
          <w:b/>
          <w:i/>
          <w:sz w:val="24"/>
          <w:szCs w:val="24"/>
        </w:rPr>
        <w:t>А</w:t>
      </w:r>
      <w:r w:rsidR="00021F49" w:rsidRPr="0069721F">
        <w:rPr>
          <w:b/>
          <w:i/>
          <w:sz w:val="24"/>
          <w:szCs w:val="24"/>
        </w:rPr>
        <w:t>дминистрации  МР «</w:t>
      </w:r>
      <w:proofErr w:type="spellStart"/>
      <w:r w:rsidR="00021F49" w:rsidRPr="0069721F">
        <w:rPr>
          <w:b/>
          <w:i/>
          <w:sz w:val="24"/>
          <w:szCs w:val="24"/>
        </w:rPr>
        <w:t>Кизлярский</w:t>
      </w:r>
      <w:proofErr w:type="spellEnd"/>
      <w:r w:rsidR="00021F49" w:rsidRPr="0069721F">
        <w:rPr>
          <w:b/>
          <w:i/>
          <w:sz w:val="24"/>
          <w:szCs w:val="24"/>
        </w:rPr>
        <w:t xml:space="preserve"> район»</w:t>
      </w:r>
      <w:r w:rsidR="00021F49">
        <w:rPr>
          <w:b/>
          <w:i/>
          <w:sz w:val="24"/>
          <w:szCs w:val="24"/>
        </w:rPr>
        <w:t>.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1.12. Адрес вышестоящей организации, другие координаты </w:t>
      </w:r>
      <w:r w:rsidR="00021F49" w:rsidRPr="00525C32">
        <w:rPr>
          <w:b/>
          <w:i/>
          <w:sz w:val="24"/>
          <w:szCs w:val="24"/>
        </w:rPr>
        <w:t>Республика Дагестан,</w:t>
      </w:r>
      <w:r w:rsidR="00021F49">
        <w:rPr>
          <w:b/>
          <w:i/>
          <w:sz w:val="24"/>
          <w:szCs w:val="24"/>
        </w:rPr>
        <w:t xml:space="preserve">                      </w:t>
      </w:r>
      <w:r w:rsidR="00021F49" w:rsidRPr="00525C32">
        <w:rPr>
          <w:b/>
          <w:i/>
          <w:sz w:val="24"/>
          <w:szCs w:val="24"/>
        </w:rPr>
        <w:t xml:space="preserve"> г. Кизляр, </w:t>
      </w:r>
      <w:r w:rsidR="00021F49">
        <w:rPr>
          <w:b/>
          <w:i/>
          <w:sz w:val="24"/>
          <w:szCs w:val="24"/>
        </w:rPr>
        <w:t>ул. Советская, 13</w:t>
      </w:r>
      <w:r w:rsidR="00021F49" w:rsidRPr="00525C32">
        <w:rPr>
          <w:b/>
          <w:i/>
          <w:sz w:val="24"/>
          <w:szCs w:val="24"/>
        </w:rPr>
        <w:t>.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2. Характеристика деятельности организации на объекте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</w:p>
    <w:p w:rsidR="006E72AB" w:rsidRPr="00B968DD" w:rsidRDefault="006E72AB" w:rsidP="006E72AB">
      <w:pPr>
        <w:spacing w:line="240" w:lineRule="auto"/>
        <w:ind w:firstLine="0"/>
        <w:rPr>
          <w:sz w:val="24"/>
          <w:szCs w:val="24"/>
          <w:u w:val="single"/>
        </w:rPr>
      </w:pPr>
      <w:proofErr w:type="gramStart"/>
      <w:r w:rsidRPr="00F01EE7">
        <w:rPr>
          <w:sz w:val="24"/>
          <w:szCs w:val="24"/>
        </w:rPr>
        <w:t xml:space="preserve">2.1 Сфера деятельности (здравоохранение, </w:t>
      </w:r>
      <w:r w:rsidRPr="00021F49">
        <w:rPr>
          <w:b/>
          <w:sz w:val="24"/>
          <w:szCs w:val="24"/>
        </w:rPr>
        <w:t>образование</w:t>
      </w:r>
      <w:r w:rsidRPr="00F01EE7">
        <w:rPr>
          <w:sz w:val="24"/>
          <w:szCs w:val="24"/>
        </w:rPr>
        <w:t xml:space="preserve">, социальная защита, физическая культура и спорт, культура, связь и информация, транспорт, жилой фонд, потребительский рынок и сфера услуг, другое </w:t>
      </w:r>
      <w:r w:rsidR="00B968DD">
        <w:rPr>
          <w:sz w:val="24"/>
          <w:szCs w:val="24"/>
        </w:rPr>
        <w:t xml:space="preserve"> </w:t>
      </w:r>
      <w:r w:rsidR="00B968DD" w:rsidRPr="00B968DD">
        <w:rPr>
          <w:sz w:val="24"/>
          <w:szCs w:val="24"/>
          <w:u w:val="single"/>
        </w:rPr>
        <w:t>образование</w:t>
      </w:r>
      <w:proofErr w:type="gramEnd"/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2</w:t>
      </w:r>
      <w:r w:rsidR="00432422">
        <w:rPr>
          <w:sz w:val="24"/>
          <w:szCs w:val="24"/>
        </w:rPr>
        <w:t>.2 Виды оказыв</w:t>
      </w:r>
      <w:r w:rsidR="00B968DD">
        <w:rPr>
          <w:sz w:val="24"/>
          <w:szCs w:val="24"/>
        </w:rPr>
        <w:t xml:space="preserve">аемых услуг </w:t>
      </w:r>
      <w:r w:rsidR="00B968DD" w:rsidRPr="00B968DD">
        <w:rPr>
          <w:sz w:val="24"/>
          <w:szCs w:val="24"/>
          <w:u w:val="single"/>
        </w:rPr>
        <w:t>образовательные услуги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2.3 Форма оказания услуг: (</w:t>
      </w:r>
      <w:r w:rsidRPr="006F5A2B">
        <w:rPr>
          <w:b/>
          <w:sz w:val="24"/>
          <w:szCs w:val="24"/>
          <w:u w:val="single"/>
        </w:rPr>
        <w:t>на объекте</w:t>
      </w:r>
      <w:r w:rsidRPr="006F5A2B">
        <w:rPr>
          <w:sz w:val="24"/>
          <w:szCs w:val="24"/>
          <w:u w:val="single"/>
        </w:rPr>
        <w:t>,</w:t>
      </w:r>
      <w:r w:rsidRPr="00F01EE7">
        <w:rPr>
          <w:sz w:val="24"/>
          <w:szCs w:val="24"/>
        </w:rPr>
        <w:t xml:space="preserve"> с длительным пребыванием, в т.ч. проживанием, </w:t>
      </w:r>
      <w:r w:rsidRPr="006F5A2B">
        <w:rPr>
          <w:b/>
          <w:sz w:val="24"/>
          <w:szCs w:val="24"/>
          <w:u w:val="single"/>
        </w:rPr>
        <w:t>на дому</w:t>
      </w:r>
      <w:r w:rsidRPr="00F01EE7">
        <w:rPr>
          <w:sz w:val="24"/>
          <w:szCs w:val="24"/>
        </w:rPr>
        <w:t xml:space="preserve">, дистанционно) 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2.4 Категории обслуживаемого населения по возрасту: (</w:t>
      </w:r>
      <w:r w:rsidRPr="006F5A2B">
        <w:rPr>
          <w:b/>
          <w:sz w:val="24"/>
          <w:szCs w:val="24"/>
          <w:u w:val="single"/>
        </w:rPr>
        <w:t>дети</w:t>
      </w:r>
      <w:r w:rsidRPr="00F01EE7">
        <w:rPr>
          <w:sz w:val="24"/>
          <w:szCs w:val="24"/>
        </w:rPr>
        <w:t>, взрослые трудоспособного возраста, пожилые; все возрастные категории)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lastRenderedPageBreak/>
        <w:t xml:space="preserve">2.5 Категории обслуживаемых инвалидов: инвалиды, передвигающиеся на коляске, </w:t>
      </w:r>
      <w:r w:rsidRPr="00021F49">
        <w:rPr>
          <w:b/>
          <w:sz w:val="24"/>
          <w:szCs w:val="24"/>
        </w:rPr>
        <w:t>инвалиды с нарушениями опорно-двигательного аппарата; нарушениями зрения,</w:t>
      </w:r>
      <w:r w:rsidRPr="00F01EE7">
        <w:rPr>
          <w:sz w:val="24"/>
          <w:szCs w:val="24"/>
        </w:rPr>
        <w:t xml:space="preserve"> нарушениями слуха, </w:t>
      </w:r>
      <w:r w:rsidRPr="00021F49">
        <w:rPr>
          <w:b/>
          <w:sz w:val="24"/>
          <w:szCs w:val="24"/>
        </w:rPr>
        <w:t>нарушениями умственного развития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2.6 Плановая мощность: посещаемость (количество </w:t>
      </w:r>
      <w:proofErr w:type="gramStart"/>
      <w:r w:rsidRPr="00F01EE7">
        <w:rPr>
          <w:sz w:val="24"/>
          <w:szCs w:val="24"/>
        </w:rPr>
        <w:t>обслуживаемых</w:t>
      </w:r>
      <w:proofErr w:type="gramEnd"/>
      <w:r w:rsidRPr="00F01EE7">
        <w:rPr>
          <w:sz w:val="24"/>
          <w:szCs w:val="24"/>
        </w:rPr>
        <w:t xml:space="preserve"> в день), вместимость, пропускная спосо</w:t>
      </w:r>
      <w:r w:rsidR="00432422">
        <w:rPr>
          <w:sz w:val="24"/>
          <w:szCs w:val="24"/>
        </w:rPr>
        <w:t>бность _______</w:t>
      </w:r>
      <w:r w:rsidR="006273E4">
        <w:rPr>
          <w:sz w:val="24"/>
          <w:szCs w:val="24"/>
        </w:rPr>
        <w:t>365</w:t>
      </w:r>
      <w:r w:rsidR="00432422">
        <w:rPr>
          <w:sz w:val="24"/>
          <w:szCs w:val="24"/>
        </w:rPr>
        <w:t>________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2.7 Участие в исполнении ИПР инвалида, ребенка-инвалида (да, </w:t>
      </w:r>
      <w:r w:rsidRPr="006273E4">
        <w:rPr>
          <w:b/>
          <w:sz w:val="24"/>
          <w:szCs w:val="24"/>
          <w:u w:val="single"/>
        </w:rPr>
        <w:t>нет</w:t>
      </w:r>
      <w:r w:rsidRPr="00F01EE7">
        <w:rPr>
          <w:sz w:val="24"/>
          <w:szCs w:val="24"/>
        </w:rPr>
        <w:t>)</w:t>
      </w: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 xml:space="preserve">3. Состояние доступности объекта для инвалидов </w:t>
      </w: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и других маломобильных групп населения (МГН)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b/>
          <w:sz w:val="24"/>
          <w:szCs w:val="24"/>
        </w:rPr>
        <w:t>3.1 Путь следования к объекту пассажирским транспортом</w:t>
      </w:r>
      <w:r w:rsidRPr="00F01EE7">
        <w:rPr>
          <w:sz w:val="24"/>
          <w:szCs w:val="24"/>
        </w:rPr>
        <w:t xml:space="preserve"> 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6E72AB" w:rsidRPr="006273E4" w:rsidRDefault="006273E4" w:rsidP="006E72AB">
      <w:pPr>
        <w:spacing w:line="240" w:lineRule="auto"/>
        <w:ind w:firstLine="0"/>
        <w:rPr>
          <w:sz w:val="24"/>
          <w:szCs w:val="24"/>
          <w:u w:val="single"/>
        </w:rPr>
      </w:pPr>
      <w:proofErr w:type="spellStart"/>
      <w:r w:rsidRPr="006273E4">
        <w:rPr>
          <w:sz w:val="24"/>
          <w:szCs w:val="24"/>
          <w:u w:val="single"/>
        </w:rPr>
        <w:t>Внутрисельского</w:t>
      </w:r>
      <w:proofErr w:type="spellEnd"/>
      <w:r w:rsidRPr="006273E4">
        <w:rPr>
          <w:sz w:val="24"/>
          <w:szCs w:val="24"/>
          <w:u w:val="single"/>
        </w:rPr>
        <w:t xml:space="preserve"> транспортного пассажирского сообщения не имеется.</w:t>
      </w:r>
      <w:r w:rsidR="006E72AB" w:rsidRPr="006273E4">
        <w:rPr>
          <w:sz w:val="24"/>
          <w:szCs w:val="24"/>
          <w:u w:val="single"/>
        </w:rPr>
        <w:t xml:space="preserve"> 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наличие адаптированного пассажирского транспорта к </w:t>
      </w:r>
      <w:r w:rsidRPr="004076AE">
        <w:rPr>
          <w:sz w:val="24"/>
          <w:szCs w:val="24"/>
          <w:u w:val="single"/>
        </w:rPr>
        <w:t xml:space="preserve">объекту </w:t>
      </w:r>
      <w:r w:rsidR="004076AE" w:rsidRPr="004076AE">
        <w:rPr>
          <w:sz w:val="24"/>
          <w:szCs w:val="24"/>
          <w:u w:val="single"/>
        </w:rPr>
        <w:t>не имеется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6E72AB" w:rsidRPr="00F01EE7" w:rsidRDefault="006E72AB" w:rsidP="006E72AB">
      <w:pPr>
        <w:spacing w:line="240" w:lineRule="auto"/>
        <w:ind w:firstLine="0"/>
        <w:rPr>
          <w:b/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3.2.1 расстояние до об</w:t>
      </w:r>
      <w:r w:rsidR="009812E8">
        <w:rPr>
          <w:sz w:val="24"/>
          <w:szCs w:val="24"/>
        </w:rPr>
        <w:t xml:space="preserve">ъекта от остановки транспорта  </w:t>
      </w:r>
      <w:r w:rsidR="00021F49">
        <w:rPr>
          <w:sz w:val="24"/>
          <w:szCs w:val="24"/>
        </w:rPr>
        <w:t>25</w:t>
      </w:r>
      <w:r w:rsidR="009812E8">
        <w:rPr>
          <w:sz w:val="24"/>
          <w:szCs w:val="24"/>
        </w:rPr>
        <w:t xml:space="preserve"> </w:t>
      </w:r>
      <w:r w:rsidRPr="00F01EE7">
        <w:rPr>
          <w:sz w:val="24"/>
          <w:szCs w:val="24"/>
        </w:rPr>
        <w:t>м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3.2.2 время движения (пешком) ___________</w:t>
      </w:r>
      <w:r w:rsidR="00021F49">
        <w:rPr>
          <w:sz w:val="24"/>
          <w:szCs w:val="24"/>
        </w:rPr>
        <w:t>1</w:t>
      </w:r>
      <w:r w:rsidRPr="00F01EE7">
        <w:rPr>
          <w:sz w:val="24"/>
          <w:szCs w:val="24"/>
        </w:rPr>
        <w:t>________ мин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3.2.3 наличие  выделенного от проезжей части пешеходного пути (</w:t>
      </w:r>
      <w:r w:rsidRPr="00F01EE7">
        <w:rPr>
          <w:i/>
          <w:sz w:val="24"/>
          <w:szCs w:val="24"/>
        </w:rPr>
        <w:t xml:space="preserve">да, </w:t>
      </w:r>
      <w:r w:rsidRPr="00021F49">
        <w:rPr>
          <w:b/>
          <w:i/>
          <w:sz w:val="24"/>
          <w:szCs w:val="24"/>
        </w:rPr>
        <w:t>нет</w:t>
      </w:r>
      <w:r w:rsidRPr="00F01EE7">
        <w:rPr>
          <w:sz w:val="24"/>
          <w:szCs w:val="24"/>
        </w:rPr>
        <w:t>),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3.2.4 Перекрестки: </w:t>
      </w:r>
      <w:r w:rsidRPr="00021F49">
        <w:rPr>
          <w:b/>
          <w:i/>
          <w:sz w:val="24"/>
          <w:szCs w:val="24"/>
        </w:rPr>
        <w:t>нерегулируемые</w:t>
      </w:r>
      <w:r w:rsidRPr="00F01EE7">
        <w:rPr>
          <w:i/>
          <w:sz w:val="24"/>
          <w:szCs w:val="24"/>
        </w:rPr>
        <w:t>; регулируемые, со звуковой сигнализацией, таймером; нет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3.2.5 Информация на пути следования к объекту: </w:t>
      </w:r>
      <w:r w:rsidRPr="00F01EE7">
        <w:rPr>
          <w:i/>
          <w:sz w:val="24"/>
          <w:szCs w:val="24"/>
        </w:rPr>
        <w:t xml:space="preserve">акустическая, тактильная, визуальная; </w:t>
      </w:r>
      <w:r w:rsidRPr="00021F49">
        <w:rPr>
          <w:b/>
          <w:i/>
          <w:sz w:val="24"/>
          <w:szCs w:val="24"/>
        </w:rPr>
        <w:t>нет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3.2.6 Перепады высоты на пути: </w:t>
      </w:r>
      <w:r w:rsidRPr="00F01EE7">
        <w:rPr>
          <w:i/>
          <w:sz w:val="24"/>
          <w:szCs w:val="24"/>
        </w:rPr>
        <w:t xml:space="preserve">есть, </w:t>
      </w:r>
      <w:r w:rsidRPr="00021F49">
        <w:rPr>
          <w:b/>
          <w:i/>
          <w:sz w:val="24"/>
          <w:szCs w:val="24"/>
        </w:rPr>
        <w:t>нет</w:t>
      </w:r>
      <w:r w:rsidRPr="00021F49">
        <w:rPr>
          <w:b/>
          <w:sz w:val="24"/>
          <w:szCs w:val="24"/>
        </w:rPr>
        <w:t xml:space="preserve"> </w:t>
      </w:r>
      <w:r w:rsidRPr="00F01EE7">
        <w:rPr>
          <w:sz w:val="24"/>
          <w:szCs w:val="24"/>
        </w:rPr>
        <w:t>(описать______________________________________)</w:t>
      </w:r>
    </w:p>
    <w:p w:rsidR="006E72AB" w:rsidRPr="00F01EE7" w:rsidRDefault="006E72AB" w:rsidP="006E72AB">
      <w:pPr>
        <w:spacing w:line="240" w:lineRule="auto"/>
        <w:ind w:firstLine="567"/>
        <w:rPr>
          <w:sz w:val="24"/>
          <w:szCs w:val="24"/>
        </w:rPr>
      </w:pPr>
      <w:r w:rsidRPr="00F01EE7">
        <w:rPr>
          <w:sz w:val="24"/>
          <w:szCs w:val="24"/>
        </w:rPr>
        <w:t xml:space="preserve">Их обустройство для инвалидов на коляске: </w:t>
      </w:r>
      <w:r w:rsidRPr="00F01EE7">
        <w:rPr>
          <w:i/>
          <w:sz w:val="24"/>
          <w:szCs w:val="24"/>
        </w:rPr>
        <w:t xml:space="preserve">да, </w:t>
      </w:r>
      <w:r w:rsidRPr="00031F71">
        <w:rPr>
          <w:i/>
          <w:sz w:val="24"/>
          <w:szCs w:val="24"/>
          <w:u w:val="single"/>
        </w:rPr>
        <w:t>нет</w:t>
      </w:r>
      <w:proofErr w:type="gramStart"/>
      <w:r w:rsidRPr="00F01EE7">
        <w:rPr>
          <w:sz w:val="24"/>
          <w:szCs w:val="24"/>
        </w:rPr>
        <w:t xml:space="preserve"> ( __________________________)</w:t>
      </w:r>
      <w:proofErr w:type="gramEnd"/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b/>
          <w:sz w:val="24"/>
          <w:szCs w:val="24"/>
        </w:rPr>
        <w:t>3.3 Вариант организации доступности ОСИ</w:t>
      </w:r>
      <w:r w:rsidRPr="00F01EE7">
        <w:rPr>
          <w:sz w:val="24"/>
          <w:szCs w:val="24"/>
        </w:rPr>
        <w:t xml:space="preserve"> (формы обслуживания)* с учетом СП 35-101-2001</w:t>
      </w:r>
    </w:p>
    <w:p w:rsidR="006E72AB" w:rsidRPr="00F01EE7" w:rsidRDefault="006E72AB" w:rsidP="006E72AB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6E72AB" w:rsidRPr="00F01EE7" w:rsidTr="0014562A">
        <w:trPr>
          <w:trHeight w:val="517"/>
          <w:jc w:val="center"/>
        </w:trPr>
        <w:tc>
          <w:tcPr>
            <w:tcW w:w="674" w:type="dxa"/>
          </w:tcPr>
          <w:p w:rsidR="006E72AB" w:rsidRPr="00F01EE7" w:rsidRDefault="006E72AB" w:rsidP="0014562A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№</w:t>
            </w:r>
          </w:p>
          <w:p w:rsidR="006E72AB" w:rsidRPr="00F01EE7" w:rsidRDefault="006E72AB" w:rsidP="0014562A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proofErr w:type="gramStart"/>
            <w:r w:rsidRPr="00F01EE7">
              <w:rPr>
                <w:sz w:val="24"/>
                <w:szCs w:val="24"/>
              </w:rPr>
              <w:t>п</w:t>
            </w:r>
            <w:proofErr w:type="gramEnd"/>
            <w:r w:rsidRPr="00F01EE7">
              <w:rPr>
                <w:sz w:val="24"/>
                <w:szCs w:val="24"/>
              </w:rPr>
              <w:t>/п</w:t>
            </w:r>
          </w:p>
        </w:tc>
        <w:tc>
          <w:tcPr>
            <w:tcW w:w="5689" w:type="dxa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Категория инвалидов</w:t>
            </w:r>
          </w:p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Вариант организации доступности объекта</w:t>
            </w:r>
          </w:p>
        </w:tc>
      </w:tr>
      <w:tr w:rsidR="006E72AB" w:rsidRPr="00F01EE7" w:rsidTr="0014562A">
        <w:trPr>
          <w:jc w:val="center"/>
        </w:trPr>
        <w:tc>
          <w:tcPr>
            <w:tcW w:w="674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  <w:vAlign w:val="center"/>
          </w:tcPr>
          <w:p w:rsidR="006E72AB" w:rsidRPr="00F01EE7" w:rsidRDefault="006E72AB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Все категории инвалидов и МГН</w:t>
            </w:r>
          </w:p>
          <w:p w:rsidR="006E72AB" w:rsidRPr="00F01EE7" w:rsidRDefault="006E72AB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</w:tr>
      <w:tr w:rsidR="006E72AB" w:rsidRPr="00F01EE7" w:rsidTr="0014562A">
        <w:trPr>
          <w:jc w:val="center"/>
        </w:trPr>
        <w:tc>
          <w:tcPr>
            <w:tcW w:w="674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5689" w:type="dxa"/>
            <w:vAlign w:val="center"/>
          </w:tcPr>
          <w:p w:rsidR="006E72AB" w:rsidRPr="00F01EE7" w:rsidRDefault="006E72AB" w:rsidP="0014562A">
            <w:pPr>
              <w:spacing w:line="240" w:lineRule="auto"/>
              <w:ind w:left="-89" w:firstLine="142"/>
              <w:jc w:val="center"/>
              <w:rPr>
                <w:i/>
                <w:sz w:val="24"/>
                <w:szCs w:val="24"/>
              </w:rPr>
            </w:pPr>
            <w:r w:rsidRPr="00F01EE7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</w:tr>
      <w:tr w:rsidR="00021F49" w:rsidRPr="00F01EE7" w:rsidTr="00763853">
        <w:trPr>
          <w:jc w:val="center"/>
        </w:trPr>
        <w:tc>
          <w:tcPr>
            <w:tcW w:w="674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2</w:t>
            </w:r>
          </w:p>
        </w:tc>
        <w:tc>
          <w:tcPr>
            <w:tcW w:w="5689" w:type="dxa"/>
            <w:vAlign w:val="center"/>
          </w:tcPr>
          <w:p w:rsidR="00021F49" w:rsidRPr="00F01EE7" w:rsidRDefault="00021F49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proofErr w:type="gramStart"/>
            <w:r w:rsidRPr="00F01EE7">
              <w:rPr>
                <w:sz w:val="24"/>
                <w:szCs w:val="24"/>
              </w:rPr>
              <w:t>передвигающиеся</w:t>
            </w:r>
            <w:proofErr w:type="gramEnd"/>
            <w:r w:rsidRPr="00F01EE7">
              <w:rPr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021F49" w:rsidRPr="00F01EE7" w:rsidRDefault="00021F49" w:rsidP="00A71CCF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«А»</w:t>
            </w:r>
          </w:p>
        </w:tc>
      </w:tr>
      <w:tr w:rsidR="00021F49" w:rsidRPr="00F01EE7" w:rsidTr="00763853">
        <w:trPr>
          <w:trHeight w:val="253"/>
          <w:jc w:val="center"/>
        </w:trPr>
        <w:tc>
          <w:tcPr>
            <w:tcW w:w="674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3</w:t>
            </w:r>
          </w:p>
        </w:tc>
        <w:tc>
          <w:tcPr>
            <w:tcW w:w="5689" w:type="dxa"/>
            <w:vAlign w:val="center"/>
          </w:tcPr>
          <w:p w:rsidR="00021F49" w:rsidRPr="00F01EE7" w:rsidRDefault="00021F49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021F49" w:rsidRPr="00F01EE7" w:rsidRDefault="00021F49" w:rsidP="00A71CCF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161C23">
              <w:rPr>
                <w:sz w:val="24"/>
                <w:szCs w:val="24"/>
              </w:rPr>
              <w:t>Вариант «А»</w:t>
            </w:r>
          </w:p>
        </w:tc>
      </w:tr>
      <w:tr w:rsidR="00021F49" w:rsidRPr="00F01EE7" w:rsidTr="00763853">
        <w:trPr>
          <w:jc w:val="center"/>
        </w:trPr>
        <w:tc>
          <w:tcPr>
            <w:tcW w:w="674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4</w:t>
            </w:r>
          </w:p>
        </w:tc>
        <w:tc>
          <w:tcPr>
            <w:tcW w:w="5689" w:type="dxa"/>
            <w:vAlign w:val="center"/>
          </w:tcPr>
          <w:p w:rsidR="00021F49" w:rsidRPr="00F01EE7" w:rsidRDefault="00021F49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021F49" w:rsidRPr="00F01EE7" w:rsidRDefault="00021F49" w:rsidP="00A71CCF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161C23">
              <w:rPr>
                <w:sz w:val="24"/>
                <w:szCs w:val="24"/>
              </w:rPr>
              <w:t>Вариант «А»</w:t>
            </w:r>
          </w:p>
        </w:tc>
      </w:tr>
      <w:tr w:rsidR="00021F49" w:rsidRPr="00F01EE7" w:rsidTr="00763853">
        <w:trPr>
          <w:jc w:val="center"/>
        </w:trPr>
        <w:tc>
          <w:tcPr>
            <w:tcW w:w="674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5</w:t>
            </w:r>
          </w:p>
        </w:tc>
        <w:tc>
          <w:tcPr>
            <w:tcW w:w="5689" w:type="dxa"/>
            <w:vAlign w:val="center"/>
          </w:tcPr>
          <w:p w:rsidR="00021F49" w:rsidRPr="00F01EE7" w:rsidRDefault="00021F49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021F49" w:rsidRPr="00F01EE7" w:rsidRDefault="00021F49" w:rsidP="00A71CCF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161C23">
              <w:rPr>
                <w:sz w:val="24"/>
                <w:szCs w:val="24"/>
              </w:rPr>
              <w:t>Вариант «А»</w:t>
            </w:r>
          </w:p>
        </w:tc>
      </w:tr>
      <w:tr w:rsidR="00021F49" w:rsidRPr="00F01EE7" w:rsidTr="00763853">
        <w:trPr>
          <w:jc w:val="center"/>
        </w:trPr>
        <w:tc>
          <w:tcPr>
            <w:tcW w:w="674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6</w:t>
            </w:r>
          </w:p>
        </w:tc>
        <w:tc>
          <w:tcPr>
            <w:tcW w:w="5689" w:type="dxa"/>
            <w:vAlign w:val="center"/>
          </w:tcPr>
          <w:p w:rsidR="00021F49" w:rsidRPr="00F01EE7" w:rsidRDefault="00021F49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021F49" w:rsidRPr="00F01EE7" w:rsidRDefault="00021F49" w:rsidP="00A71CCF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161C23">
              <w:rPr>
                <w:sz w:val="24"/>
                <w:szCs w:val="24"/>
              </w:rPr>
              <w:t>Вариант «А»</w:t>
            </w:r>
          </w:p>
        </w:tc>
      </w:tr>
    </w:tbl>
    <w:p w:rsidR="006E72AB" w:rsidRPr="00F01EE7" w:rsidRDefault="006E72AB" w:rsidP="006E72AB">
      <w:pPr>
        <w:spacing w:line="240" w:lineRule="auto"/>
        <w:ind w:firstLine="708"/>
        <w:rPr>
          <w:sz w:val="24"/>
          <w:szCs w:val="24"/>
        </w:rPr>
      </w:pPr>
      <w:r w:rsidRPr="00F01EE7">
        <w:rPr>
          <w:sz w:val="24"/>
          <w:szCs w:val="24"/>
        </w:rPr>
        <w:t>* - указывается один из вариантов: «А», «Б», «ДУ», «ВНД»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jc w:val="center"/>
        <w:rPr>
          <w:sz w:val="24"/>
          <w:szCs w:val="24"/>
        </w:rPr>
      </w:pPr>
      <w:r w:rsidRPr="00F01EE7">
        <w:rPr>
          <w:b/>
          <w:sz w:val="24"/>
          <w:szCs w:val="24"/>
        </w:rPr>
        <w:t>4. Управленческое решение</w:t>
      </w:r>
      <w:r w:rsidRPr="00F01EE7">
        <w:rPr>
          <w:sz w:val="24"/>
          <w:szCs w:val="24"/>
        </w:rPr>
        <w:t xml:space="preserve"> (предложения по адаптации основных структурных элементов объекта)</w:t>
      </w:r>
    </w:p>
    <w:p w:rsidR="006E72AB" w:rsidRPr="00F01EE7" w:rsidRDefault="006E72AB" w:rsidP="006E72AB">
      <w:pPr>
        <w:spacing w:line="240" w:lineRule="auto"/>
        <w:rPr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528"/>
      </w:tblGrid>
      <w:tr w:rsidR="006E72AB" w:rsidRPr="00F01EE7" w:rsidTr="00CF03BA">
        <w:trPr>
          <w:trHeight w:val="817"/>
        </w:trPr>
        <w:tc>
          <w:tcPr>
            <w:tcW w:w="709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№</w:t>
            </w:r>
          </w:p>
          <w:p w:rsidR="006E72AB" w:rsidRPr="00F01EE7" w:rsidRDefault="006E72AB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 \</w:t>
            </w:r>
            <w:proofErr w:type="gramStart"/>
            <w:r w:rsidRPr="00F01EE7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9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5528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021F49" w:rsidRPr="00F01EE7" w:rsidTr="00CF03BA">
        <w:trPr>
          <w:trHeight w:val="276"/>
        </w:trPr>
        <w:tc>
          <w:tcPr>
            <w:tcW w:w="70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5528" w:type="dxa"/>
            <w:vAlign w:val="center"/>
          </w:tcPr>
          <w:p w:rsidR="00021F49" w:rsidRDefault="0076706E" w:rsidP="00DF4D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мест парковка автотранспорта инвалидов на удалении не более 60 м с установкой знаков «инвалид», понижение бордюрного камня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 съезда</w:t>
            </w:r>
            <w:r w:rsidR="00A334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340F" w:rsidRDefault="00A3340F" w:rsidP="00A33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F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r w:rsidRPr="00A3340F">
              <w:rPr>
                <w:rFonts w:ascii="Times New Roman" w:hAnsi="Times New Roman" w:cs="Times New Roman"/>
                <w:sz w:val="24"/>
                <w:szCs w:val="24"/>
              </w:rPr>
              <w:t>Установка указателей движения высокой контрас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3340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340F" w:rsidRDefault="00A3340F" w:rsidP="00DF4D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указателей движения, информирующих стендов;</w:t>
            </w:r>
          </w:p>
          <w:p w:rsidR="00A3340F" w:rsidRPr="00A3340F" w:rsidRDefault="00A3340F" w:rsidP="00A3340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A3340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-Установка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скамеек, установка опорных поручней.</w:t>
            </w:r>
          </w:p>
        </w:tc>
      </w:tr>
      <w:tr w:rsidR="00021F49" w:rsidRPr="00F01EE7" w:rsidTr="00CF03BA">
        <w:trPr>
          <w:trHeight w:val="276"/>
        </w:trPr>
        <w:tc>
          <w:tcPr>
            <w:tcW w:w="70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5528" w:type="dxa"/>
            <w:vAlign w:val="center"/>
          </w:tcPr>
          <w:p w:rsidR="00021F49" w:rsidRDefault="00DE0A9F" w:rsidP="00DF4D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A9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пандусов с опорными поручнями и защитными козырьками; расширение </w:t>
            </w:r>
            <w:r w:rsidR="00DF4DCF">
              <w:rPr>
                <w:rFonts w:ascii="Times New Roman" w:hAnsi="Times New Roman" w:cs="Times New Roman"/>
                <w:sz w:val="24"/>
                <w:szCs w:val="24"/>
              </w:rPr>
              <w:t>дверных проемов; замена дверной коробки с понижением порогов;</w:t>
            </w:r>
          </w:p>
          <w:p w:rsidR="00DF4DCF" w:rsidRDefault="00DF4DCF" w:rsidP="009A4A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DC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4A3C"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proofErr w:type="gramEnd"/>
            <w:r w:rsidR="009A4A3C">
              <w:rPr>
                <w:rFonts w:ascii="Times New Roman" w:hAnsi="Times New Roman" w:cs="Times New Roman"/>
                <w:sz w:val="24"/>
                <w:szCs w:val="24"/>
              </w:rPr>
              <w:t xml:space="preserve"> опорных поручней с горизонтальным завершением с двух сторон;</w:t>
            </w:r>
          </w:p>
          <w:p w:rsidR="006D4ADC" w:rsidRDefault="006D4ADC" w:rsidP="006D4A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AD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звуковых маячков у входной двери, контрастная маркировка дверных проемов и ручек, поручней и крайних ступеней лестничных маршей, установка рифленых напольных указателей у лестничных маршей и входных дверей;</w:t>
            </w:r>
          </w:p>
          <w:p w:rsidR="006D4ADC" w:rsidRPr="00B968DD" w:rsidRDefault="006D4ADC" w:rsidP="006D4AD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AD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информационных указателей и, табличек, вывесок, стендов и пр.</w:t>
            </w:r>
          </w:p>
        </w:tc>
      </w:tr>
      <w:tr w:rsidR="00021F49" w:rsidRPr="00F01EE7" w:rsidTr="00CF03BA">
        <w:trPr>
          <w:trHeight w:val="276"/>
        </w:trPr>
        <w:tc>
          <w:tcPr>
            <w:tcW w:w="70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5528" w:type="dxa"/>
            <w:vAlign w:val="center"/>
          </w:tcPr>
          <w:p w:rsidR="00021F49" w:rsidRDefault="00771A5A" w:rsidP="00771A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1A5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-Установка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опорных поручней; </w:t>
            </w:r>
          </w:p>
          <w:p w:rsidR="00771A5A" w:rsidRDefault="00771A5A" w:rsidP="00771A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A5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рифленых напольных указателей у входных дверей;</w:t>
            </w:r>
          </w:p>
          <w:p w:rsidR="00771A5A" w:rsidRDefault="00771A5A" w:rsidP="00771A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A5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графических знаков безопасности и предупреждающих знаков;</w:t>
            </w:r>
          </w:p>
          <w:p w:rsidR="00771A5A" w:rsidRPr="00B968DD" w:rsidRDefault="00771A5A" w:rsidP="00771A5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5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2359">
              <w:rPr>
                <w:rFonts w:ascii="Times New Roman" w:hAnsi="Times New Roman" w:cs="Times New Roman"/>
                <w:sz w:val="24"/>
                <w:szCs w:val="24"/>
              </w:rPr>
              <w:t>Установка пассажирского подъемника.</w:t>
            </w:r>
          </w:p>
        </w:tc>
      </w:tr>
      <w:tr w:rsidR="00021F49" w:rsidRPr="00F01EE7" w:rsidTr="00CF03BA">
        <w:trPr>
          <w:trHeight w:val="276"/>
        </w:trPr>
        <w:tc>
          <w:tcPr>
            <w:tcW w:w="70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Зона целевого назначения (целевого посещения объекта)</w:t>
            </w:r>
          </w:p>
        </w:tc>
        <w:tc>
          <w:tcPr>
            <w:tcW w:w="5528" w:type="dxa"/>
            <w:vAlign w:val="center"/>
          </w:tcPr>
          <w:p w:rsidR="00021F49" w:rsidRDefault="00202359" w:rsidP="002023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23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Дублирование средств отображения информации общественного назначения выпуклыми символами или азбукой Брайля, в т. ч. маркировка кабинетов;</w:t>
            </w:r>
          </w:p>
          <w:p w:rsidR="00202359" w:rsidRDefault="00202359" w:rsidP="0020235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-Оборудование текстовыми стендами информации (таблички, стенды, указатели);</w:t>
            </w:r>
          </w:p>
          <w:p w:rsidR="00202359" w:rsidRDefault="00202359" w:rsidP="0020235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-Расширение дверных проемов с устранением порогов;</w:t>
            </w:r>
          </w:p>
          <w:p w:rsidR="00202359" w:rsidRPr="00B968DD" w:rsidRDefault="00202359" w:rsidP="0020235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023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Установка опорных поручней.</w:t>
            </w:r>
          </w:p>
        </w:tc>
      </w:tr>
      <w:tr w:rsidR="00021F49" w:rsidRPr="00F01EE7" w:rsidTr="00CF03BA">
        <w:trPr>
          <w:trHeight w:val="276"/>
        </w:trPr>
        <w:tc>
          <w:tcPr>
            <w:tcW w:w="70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5528" w:type="dxa"/>
            <w:vAlign w:val="center"/>
          </w:tcPr>
          <w:p w:rsidR="00021F49" w:rsidRPr="00B968DD" w:rsidRDefault="00B55105" w:rsidP="00A71C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Адаптировать санитарно-гигиеническую зону для всех категорий инвалидов.</w:t>
            </w:r>
          </w:p>
        </w:tc>
      </w:tr>
      <w:tr w:rsidR="00021F49" w:rsidRPr="00F01EE7" w:rsidTr="00CF03BA">
        <w:trPr>
          <w:trHeight w:val="276"/>
        </w:trPr>
        <w:tc>
          <w:tcPr>
            <w:tcW w:w="70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5528" w:type="dxa"/>
            <w:vAlign w:val="center"/>
          </w:tcPr>
          <w:p w:rsidR="00021F49" w:rsidRPr="00B968DD" w:rsidRDefault="00B55105" w:rsidP="00B5510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специальными средствами для слепых и глухих (световыми и сигнальными).</w:t>
            </w:r>
          </w:p>
        </w:tc>
      </w:tr>
      <w:tr w:rsidR="00021F49" w:rsidRPr="00F01EE7" w:rsidTr="00CF03BA">
        <w:trPr>
          <w:trHeight w:val="276"/>
        </w:trPr>
        <w:tc>
          <w:tcPr>
            <w:tcW w:w="70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5528" w:type="dxa"/>
            <w:vAlign w:val="center"/>
          </w:tcPr>
          <w:p w:rsidR="00021F49" w:rsidRDefault="00B55105" w:rsidP="00B5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10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Понижение высоты бортового камня с организацией съезда;</w:t>
            </w:r>
          </w:p>
          <w:p w:rsidR="00B55105" w:rsidRDefault="00B55105" w:rsidP="00B5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105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5105">
              <w:rPr>
                <w:rFonts w:ascii="Times New Roman" w:hAnsi="Times New Roman" w:cs="Times New Roman"/>
                <w:sz w:val="24"/>
                <w:szCs w:val="24"/>
              </w:rPr>
              <w:t>Установка указателей  движения,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информирующих стендов высокой контрастности;</w:t>
            </w:r>
          </w:p>
          <w:p w:rsidR="00B55105" w:rsidRDefault="00B55105" w:rsidP="00B5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0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указателей движения, информирующих стендов;</w:t>
            </w:r>
          </w:p>
          <w:p w:rsidR="00B55105" w:rsidRPr="00B55105" w:rsidRDefault="00B55105" w:rsidP="00B55105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5510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поручней на пешеходных дорожках.</w:t>
            </w:r>
          </w:p>
        </w:tc>
      </w:tr>
      <w:tr w:rsidR="00021F49" w:rsidRPr="00F01EE7" w:rsidTr="00CF03BA">
        <w:trPr>
          <w:trHeight w:val="276"/>
        </w:trPr>
        <w:tc>
          <w:tcPr>
            <w:tcW w:w="70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Все зоны и участки</w:t>
            </w:r>
          </w:p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021F49" w:rsidRPr="00F01EE7" w:rsidRDefault="00021F4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</w:tc>
      </w:tr>
    </w:tbl>
    <w:p w:rsidR="00923AA7" w:rsidRPr="00F01EE7" w:rsidRDefault="006E72AB" w:rsidP="00CF03BA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  <w:bookmarkStart w:id="0" w:name="_GoBack"/>
      <w:bookmarkEnd w:id="0"/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977"/>
      </w:tblGrid>
      <w:tr w:rsidR="00923AA7" w:rsidRPr="00F01EE7" w:rsidTr="00CF03BA">
        <w:trPr>
          <w:trHeight w:val="817"/>
        </w:trPr>
        <w:tc>
          <w:tcPr>
            <w:tcW w:w="709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lastRenderedPageBreak/>
              <w:t>№</w:t>
            </w:r>
          </w:p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 \</w:t>
            </w:r>
            <w:proofErr w:type="gramStart"/>
            <w:r w:rsidRPr="00F01EE7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0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923AA7" w:rsidRPr="00F01EE7" w:rsidTr="00CF03BA">
        <w:trPr>
          <w:trHeight w:val="276"/>
        </w:trPr>
        <w:tc>
          <w:tcPr>
            <w:tcW w:w="709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923AA7" w:rsidRPr="00B968DD" w:rsidRDefault="00923AA7" w:rsidP="006E54F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8DD">
              <w:rPr>
                <w:rFonts w:ascii="Times New Roman" w:hAnsi="Times New Roman" w:cs="Times New Roman"/>
                <w:sz w:val="24"/>
                <w:szCs w:val="24"/>
              </w:rPr>
              <w:t>ДЧ-И (С, Г, У)</w:t>
            </w:r>
          </w:p>
        </w:tc>
      </w:tr>
      <w:tr w:rsidR="00923AA7" w:rsidRPr="00F01EE7" w:rsidTr="00CF03BA">
        <w:trPr>
          <w:trHeight w:val="276"/>
        </w:trPr>
        <w:tc>
          <w:tcPr>
            <w:tcW w:w="709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923AA7" w:rsidRPr="00B968DD" w:rsidRDefault="00923AA7" w:rsidP="006E54F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8DD">
              <w:rPr>
                <w:rFonts w:ascii="Times New Roman" w:hAnsi="Times New Roman" w:cs="Times New Roman"/>
                <w:sz w:val="24"/>
                <w:szCs w:val="24"/>
              </w:rPr>
              <w:t>ДЧ-И (С, Г, У)</w:t>
            </w:r>
          </w:p>
        </w:tc>
      </w:tr>
      <w:tr w:rsidR="00923AA7" w:rsidRPr="00F01EE7" w:rsidTr="00CF03BA">
        <w:trPr>
          <w:trHeight w:val="276"/>
        </w:trPr>
        <w:tc>
          <w:tcPr>
            <w:tcW w:w="709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F01EE7">
              <w:rPr>
                <w:sz w:val="24"/>
                <w:szCs w:val="24"/>
              </w:rPr>
              <w:t>т.ч</w:t>
            </w:r>
            <w:proofErr w:type="spellEnd"/>
            <w:r w:rsidRPr="00F01EE7">
              <w:rPr>
                <w:sz w:val="24"/>
                <w:szCs w:val="24"/>
              </w:rPr>
              <w:t>. пути эвакуации)</w:t>
            </w:r>
          </w:p>
        </w:tc>
        <w:tc>
          <w:tcPr>
            <w:tcW w:w="2977" w:type="dxa"/>
            <w:vAlign w:val="center"/>
          </w:tcPr>
          <w:p w:rsidR="00923AA7" w:rsidRPr="00B968DD" w:rsidRDefault="00923AA7" w:rsidP="006E54F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8DD">
              <w:rPr>
                <w:rFonts w:ascii="Times New Roman" w:hAnsi="Times New Roman" w:cs="Times New Roman"/>
                <w:sz w:val="24"/>
                <w:szCs w:val="24"/>
              </w:rPr>
              <w:t>ДЧ-И (С, Г, У)</w:t>
            </w:r>
          </w:p>
        </w:tc>
      </w:tr>
      <w:tr w:rsidR="00923AA7" w:rsidRPr="00F01EE7" w:rsidTr="00CF03BA">
        <w:trPr>
          <w:trHeight w:val="276"/>
        </w:trPr>
        <w:tc>
          <w:tcPr>
            <w:tcW w:w="709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Зона целевого назначения (целевого посещения объекта)</w:t>
            </w:r>
          </w:p>
        </w:tc>
        <w:tc>
          <w:tcPr>
            <w:tcW w:w="2977" w:type="dxa"/>
            <w:vAlign w:val="center"/>
          </w:tcPr>
          <w:p w:rsidR="00923AA7" w:rsidRPr="00B968DD" w:rsidRDefault="00923AA7" w:rsidP="006E54F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8DD">
              <w:rPr>
                <w:rFonts w:ascii="Times New Roman" w:hAnsi="Times New Roman" w:cs="Times New Roman"/>
                <w:sz w:val="24"/>
                <w:szCs w:val="24"/>
              </w:rPr>
              <w:t>ДЧ-И (С, Г, У)</w:t>
            </w:r>
          </w:p>
        </w:tc>
      </w:tr>
      <w:tr w:rsidR="00923AA7" w:rsidRPr="00F01EE7" w:rsidTr="00CF03BA">
        <w:trPr>
          <w:trHeight w:val="276"/>
        </w:trPr>
        <w:tc>
          <w:tcPr>
            <w:tcW w:w="709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923AA7" w:rsidRPr="00B968DD" w:rsidRDefault="00923AA7" w:rsidP="006E54F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8DD">
              <w:rPr>
                <w:rFonts w:ascii="Times New Roman" w:hAnsi="Times New Roman" w:cs="Times New Roman"/>
                <w:sz w:val="24"/>
                <w:szCs w:val="24"/>
              </w:rPr>
              <w:t>ДЧ-И (О, Г, У)</w:t>
            </w:r>
          </w:p>
        </w:tc>
      </w:tr>
      <w:tr w:rsidR="00923AA7" w:rsidRPr="00F01EE7" w:rsidTr="00CF03BA">
        <w:trPr>
          <w:trHeight w:val="276"/>
        </w:trPr>
        <w:tc>
          <w:tcPr>
            <w:tcW w:w="709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923AA7" w:rsidRPr="00B968DD" w:rsidRDefault="00923AA7" w:rsidP="006E54F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8DD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923AA7" w:rsidRPr="00F01EE7" w:rsidTr="00CF03BA">
        <w:trPr>
          <w:trHeight w:val="276"/>
        </w:trPr>
        <w:tc>
          <w:tcPr>
            <w:tcW w:w="709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923AA7" w:rsidRPr="00B968DD" w:rsidRDefault="00923AA7" w:rsidP="006E54F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8DD">
              <w:rPr>
                <w:rFonts w:ascii="Times New Roman" w:hAnsi="Times New Roman" w:cs="Times New Roman"/>
                <w:sz w:val="24"/>
                <w:szCs w:val="24"/>
              </w:rPr>
              <w:t>ДЧ-И (С, Г, У)</w:t>
            </w:r>
          </w:p>
        </w:tc>
      </w:tr>
      <w:tr w:rsidR="00923AA7" w:rsidRPr="00F01EE7" w:rsidTr="00CF03BA">
        <w:trPr>
          <w:trHeight w:val="276"/>
        </w:trPr>
        <w:tc>
          <w:tcPr>
            <w:tcW w:w="709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Все зоны и участки</w:t>
            </w:r>
          </w:p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23AA7" w:rsidRPr="00F01EE7" w:rsidRDefault="00923AA7" w:rsidP="006E54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</w:tc>
      </w:tr>
    </w:tbl>
    <w:p w:rsidR="00923AA7" w:rsidRPr="00F01EE7" w:rsidRDefault="00923AA7" w:rsidP="00923AA7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23AA7" w:rsidRPr="00F01EE7" w:rsidRDefault="00923AA7" w:rsidP="00923AA7">
      <w:pPr>
        <w:spacing w:line="240" w:lineRule="auto"/>
        <w:ind w:firstLine="0"/>
        <w:rPr>
          <w:sz w:val="24"/>
          <w:szCs w:val="24"/>
        </w:rPr>
      </w:pPr>
    </w:p>
    <w:p w:rsidR="00CF03BA" w:rsidRDefault="00CF03BA" w:rsidP="00CF03BA">
      <w:pPr>
        <w:spacing w:line="240" w:lineRule="auto"/>
        <w:ind w:firstLine="0"/>
        <w:rPr>
          <w:sz w:val="24"/>
          <w:szCs w:val="24"/>
        </w:rPr>
      </w:pPr>
      <w:r w:rsidRPr="00F01EE7">
        <w:rPr>
          <w:b/>
          <w:sz w:val="24"/>
          <w:szCs w:val="24"/>
        </w:rPr>
        <w:t>Размещение информации на Карте доступности субъекта Российской Федерации согласовано</w:t>
      </w:r>
      <w:r>
        <w:rPr>
          <w:sz w:val="24"/>
          <w:szCs w:val="24"/>
        </w:rPr>
        <w:t xml:space="preserve"> </w:t>
      </w:r>
    </w:p>
    <w:p w:rsidR="00CF03BA" w:rsidRPr="00AA4F1A" w:rsidRDefault="00CF03BA" w:rsidP="00CF03BA">
      <w:pPr>
        <w:spacing w:line="240" w:lineRule="auto"/>
        <w:ind w:firstLine="0"/>
        <w:rPr>
          <w:sz w:val="24"/>
          <w:szCs w:val="24"/>
        </w:rPr>
      </w:pPr>
      <w:r w:rsidRPr="00AA4F1A">
        <w:rPr>
          <w:sz w:val="24"/>
          <w:szCs w:val="24"/>
        </w:rPr>
        <w:t>социальный педагог__</w:t>
      </w:r>
      <w:proofErr w:type="spellStart"/>
      <w:r w:rsidRPr="00AA4F1A">
        <w:rPr>
          <w:sz w:val="24"/>
          <w:szCs w:val="24"/>
        </w:rPr>
        <w:t>Гунашева</w:t>
      </w:r>
      <w:proofErr w:type="spellEnd"/>
      <w:r w:rsidRPr="00AA4F1A">
        <w:rPr>
          <w:sz w:val="24"/>
          <w:szCs w:val="24"/>
        </w:rPr>
        <w:t xml:space="preserve"> З.А.  ______________</w:t>
      </w:r>
    </w:p>
    <w:p w:rsidR="00CF03BA" w:rsidRPr="00AA4F1A" w:rsidRDefault="00CF03BA" w:rsidP="00CF03BA">
      <w:pPr>
        <w:spacing w:line="240" w:lineRule="auto"/>
        <w:ind w:firstLine="0"/>
        <w:rPr>
          <w:sz w:val="24"/>
          <w:szCs w:val="24"/>
        </w:rPr>
      </w:pPr>
      <w:r w:rsidRPr="00AA4F1A">
        <w:rPr>
          <w:sz w:val="24"/>
          <w:szCs w:val="24"/>
        </w:rPr>
        <w:t xml:space="preserve">                                       (Должность,              Ф.И.О.)                (Подпись)</w:t>
      </w:r>
    </w:p>
    <w:p w:rsidR="00923AA7" w:rsidRDefault="00923AA7"/>
    <w:p w:rsidR="00923AA7" w:rsidRDefault="00923AA7"/>
    <w:p w:rsidR="00923AA7" w:rsidRDefault="00923AA7"/>
    <w:p w:rsidR="00923AA7" w:rsidRDefault="00923AA7"/>
    <w:p w:rsidR="00923AA7" w:rsidRDefault="00923AA7"/>
    <w:p w:rsidR="00923AA7" w:rsidRDefault="00923AA7"/>
    <w:p w:rsidR="00923AA7" w:rsidRDefault="00923AA7"/>
    <w:sectPr w:rsidR="00923AA7" w:rsidSect="0071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2AB"/>
    <w:rsid w:val="00021F49"/>
    <w:rsid w:val="00031F71"/>
    <w:rsid w:val="00202359"/>
    <w:rsid w:val="004076AE"/>
    <w:rsid w:val="00432422"/>
    <w:rsid w:val="006273E4"/>
    <w:rsid w:val="006D4ADC"/>
    <w:rsid w:val="006E72AB"/>
    <w:rsid w:val="006F5A2B"/>
    <w:rsid w:val="0071499B"/>
    <w:rsid w:val="0076706E"/>
    <w:rsid w:val="00771A5A"/>
    <w:rsid w:val="008B7FE2"/>
    <w:rsid w:val="00923AA7"/>
    <w:rsid w:val="009812E8"/>
    <w:rsid w:val="009A4A3C"/>
    <w:rsid w:val="00A3340F"/>
    <w:rsid w:val="00AA4F1A"/>
    <w:rsid w:val="00B55105"/>
    <w:rsid w:val="00B968DD"/>
    <w:rsid w:val="00C07C70"/>
    <w:rsid w:val="00CF03BA"/>
    <w:rsid w:val="00DE0A9F"/>
    <w:rsid w:val="00DF4DCF"/>
    <w:rsid w:val="00E4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B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F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</cp:lastModifiedBy>
  <cp:revision>21</cp:revision>
  <cp:lastPrinted>2023-02-16T09:11:00Z</cp:lastPrinted>
  <dcterms:created xsi:type="dcterms:W3CDTF">2023-02-09T08:01:00Z</dcterms:created>
  <dcterms:modified xsi:type="dcterms:W3CDTF">2023-02-16T09:11:00Z</dcterms:modified>
</cp:coreProperties>
</file>