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F1" w:rsidRPr="00DE0CDC" w:rsidRDefault="009267F1" w:rsidP="009267F1">
      <w:pPr>
        <w:pStyle w:val="20"/>
        <w:shd w:val="clear" w:color="auto" w:fill="auto"/>
        <w:tabs>
          <w:tab w:val="left" w:pos="851"/>
        </w:tabs>
        <w:spacing w:line="276" w:lineRule="auto"/>
        <w:ind w:left="709" w:firstLine="0"/>
        <w:jc w:val="both"/>
        <w:rPr>
          <w:sz w:val="24"/>
          <w:szCs w:val="24"/>
        </w:rPr>
      </w:pPr>
    </w:p>
    <w:p w:rsidR="00F551A0" w:rsidRPr="009267F1" w:rsidRDefault="009267F1" w:rsidP="009267F1">
      <w:pPr>
        <w:jc w:val="center"/>
        <w:rPr>
          <w:rFonts w:ascii="Times New Roman" w:hAnsi="Times New Roman" w:cs="Times New Roman"/>
          <w:b/>
        </w:rPr>
      </w:pPr>
      <w:r w:rsidRPr="009267F1">
        <w:rPr>
          <w:rFonts w:ascii="Times New Roman" w:hAnsi="Times New Roman" w:cs="Times New Roman"/>
          <w:b/>
        </w:rPr>
        <w:t>Критерии оценивания содержательной части проекта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5"/>
        <w:gridCol w:w="1099"/>
        <w:gridCol w:w="20"/>
      </w:tblGrid>
      <w:tr w:rsidR="00F551A0" w:rsidRPr="00DE0CDC" w:rsidTr="004B17DF">
        <w:trPr>
          <w:trHeight w:val="26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F551A0" w:rsidRPr="00DE0CDC" w:rsidRDefault="00F551A0" w:rsidP="00F551A0">
            <w:pPr>
              <w:pStyle w:val="20"/>
              <w:numPr>
                <w:ilvl w:val="0"/>
                <w:numId w:val="4"/>
              </w:numPr>
              <w:shd w:val="clear" w:color="auto" w:fill="auto"/>
              <w:spacing w:line="230" w:lineRule="exact"/>
              <w:jc w:val="both"/>
              <w:rPr>
                <w:rStyle w:val="2115pt"/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Способность к самостоятельному приобретению знаний и решению проблем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left="750" w:firstLine="0"/>
              <w:jc w:val="both"/>
              <w:rPr>
                <w:sz w:val="24"/>
                <w:szCs w:val="24"/>
              </w:rPr>
            </w:pPr>
          </w:p>
        </w:tc>
      </w:tr>
      <w:tr w:rsidR="00F551A0" w:rsidRPr="00DE0CDC" w:rsidTr="004B17DF">
        <w:trPr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DE0CDC">
              <w:rPr>
                <w:rStyle w:val="2105pt"/>
                <w:rFonts w:eastAsia="Calibri"/>
                <w:sz w:val="24"/>
                <w:szCs w:val="24"/>
              </w:rPr>
              <w:t>Критерий 1.1.</w:t>
            </w:r>
            <w:r w:rsidRPr="00DE0CDC">
              <w:rPr>
                <w:rStyle w:val="2115pt"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i/>
                <w:sz w:val="24"/>
                <w:szCs w:val="24"/>
              </w:rPr>
              <w:t>Поиск, отбор и адекватное использование информации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551A0" w:rsidRPr="00DE0CDC" w:rsidTr="004B17DF">
        <w:trPr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Работа содержит </w:t>
            </w:r>
            <w:r w:rsidRPr="00DE0CDC">
              <w:rPr>
                <w:rStyle w:val="2115pt"/>
                <w:sz w:val="24"/>
                <w:szCs w:val="24"/>
              </w:rPr>
              <w:t xml:space="preserve">незначительный объем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подходящей информации из </w:t>
            </w:r>
            <w:r w:rsidRPr="00DE0CDC">
              <w:rPr>
                <w:rStyle w:val="2115pt"/>
                <w:sz w:val="24"/>
                <w:szCs w:val="24"/>
              </w:rPr>
              <w:t xml:space="preserve">ограниченного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числа однотипных </w:t>
            </w:r>
            <w:r w:rsidRPr="00DE0CDC">
              <w:rPr>
                <w:rStyle w:val="2115pt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1</w:t>
            </w:r>
          </w:p>
        </w:tc>
      </w:tr>
      <w:tr w:rsidR="00F551A0" w:rsidRPr="00DE0CDC" w:rsidTr="004B17DF">
        <w:trPr>
          <w:trHeight w:val="49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Работа содержит </w:t>
            </w:r>
            <w:r w:rsidRPr="00DE0CDC">
              <w:rPr>
                <w:rStyle w:val="2115pt"/>
                <w:sz w:val="24"/>
                <w:szCs w:val="24"/>
              </w:rPr>
              <w:t xml:space="preserve">достаточный объем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подходящей информации из однотипных </w:t>
            </w:r>
            <w:r w:rsidRPr="00DE0CDC">
              <w:rPr>
                <w:rStyle w:val="2115pt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</w:tr>
      <w:tr w:rsidR="00F551A0" w:rsidRPr="00DE0CDC" w:rsidTr="004B17DF">
        <w:trPr>
          <w:trHeight w:val="28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Работа содержит </w:t>
            </w:r>
            <w:r w:rsidRPr="00DE0CDC">
              <w:rPr>
                <w:rStyle w:val="2115pt"/>
                <w:sz w:val="24"/>
                <w:szCs w:val="24"/>
              </w:rPr>
              <w:t xml:space="preserve">достаточно полную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информацию из </w:t>
            </w:r>
            <w:r w:rsidRPr="00DE0CDC">
              <w:rPr>
                <w:rStyle w:val="2115pt"/>
                <w:sz w:val="24"/>
                <w:szCs w:val="24"/>
              </w:rPr>
              <w:t xml:space="preserve">разнообразных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источников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3</w:t>
            </w:r>
          </w:p>
        </w:tc>
      </w:tr>
      <w:tr w:rsidR="00F551A0" w:rsidRPr="00DE0CDC" w:rsidTr="004B17DF">
        <w:trPr>
          <w:gridAfter w:val="1"/>
          <w:wAfter w:w="20" w:type="dxa"/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DE0CDC">
              <w:rPr>
                <w:rStyle w:val="2105pt"/>
                <w:rFonts w:eastAsia="Calibri"/>
                <w:sz w:val="24"/>
                <w:szCs w:val="24"/>
              </w:rPr>
              <w:t>Критерий 1.2.</w:t>
            </w:r>
            <w:r w:rsidRPr="00DE0CDC">
              <w:rPr>
                <w:rStyle w:val="2115pt"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i/>
                <w:sz w:val="24"/>
                <w:szCs w:val="24"/>
              </w:rPr>
              <w:t>Постановка проблемы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E0CDC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551A0" w:rsidRPr="00DE0CDC" w:rsidTr="004B17DF">
        <w:trPr>
          <w:gridAfter w:val="1"/>
          <w:wAfter w:w="20" w:type="dxa"/>
          <w:trHeight w:val="79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Проблема </w:t>
            </w:r>
            <w:r w:rsidRPr="00DE0CDC">
              <w:rPr>
                <w:rStyle w:val="2115pt"/>
                <w:sz w:val="24"/>
                <w:szCs w:val="24"/>
              </w:rPr>
              <w:t xml:space="preserve">сформулирована,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но гипотеза </w:t>
            </w:r>
            <w:r w:rsidRPr="00DE0CDC">
              <w:rPr>
                <w:rStyle w:val="2115pt"/>
                <w:sz w:val="24"/>
                <w:szCs w:val="24"/>
              </w:rPr>
              <w:t>отсутствует. План действий фрагментарный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b w:val="0"/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1</w:t>
            </w:r>
          </w:p>
        </w:tc>
      </w:tr>
      <w:tr w:rsidR="00F551A0" w:rsidRPr="00DE0CDC" w:rsidTr="004B17DF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Проблема сформулирована, </w:t>
            </w:r>
            <w:r w:rsidRPr="00DE0CDC">
              <w:rPr>
                <w:rStyle w:val="2115pt"/>
                <w:sz w:val="24"/>
                <w:szCs w:val="24"/>
              </w:rPr>
              <w:t xml:space="preserve">обоснована,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выдвинута гипотеза (гипотезы), но план действий по доказательству/опровержению гипотезы </w:t>
            </w:r>
            <w:r w:rsidRPr="00DE0CDC">
              <w:rPr>
                <w:rStyle w:val="2115pt"/>
                <w:sz w:val="24"/>
                <w:szCs w:val="24"/>
              </w:rPr>
              <w:t>не полный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</w:tr>
      <w:tr w:rsidR="00F551A0" w:rsidRPr="00DE0CDC" w:rsidTr="004B17DF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Проблема сформулирована, </w:t>
            </w:r>
            <w:r w:rsidRPr="00DE0CDC">
              <w:rPr>
                <w:rStyle w:val="2115pt"/>
                <w:sz w:val="24"/>
                <w:szCs w:val="24"/>
              </w:rPr>
              <w:t xml:space="preserve">обоснована,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1pt"/>
                <w:sz w:val="24"/>
                <w:szCs w:val="24"/>
              </w:rPr>
              <w:t>3</w:t>
            </w:r>
          </w:p>
        </w:tc>
      </w:tr>
      <w:tr w:rsidR="00F551A0" w:rsidRPr="00DE0CDC" w:rsidTr="004B17DF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DE0CDC">
              <w:rPr>
                <w:rStyle w:val="2105pt"/>
                <w:rFonts w:eastAsia="Calibri"/>
                <w:sz w:val="24"/>
                <w:szCs w:val="24"/>
              </w:rPr>
              <w:t>Критерий 1.3.</w:t>
            </w:r>
            <w:r w:rsidRPr="00DE0CDC">
              <w:rPr>
                <w:rStyle w:val="2115pt"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i/>
                <w:sz w:val="24"/>
                <w:szCs w:val="24"/>
              </w:rPr>
              <w:t>Актуальность и значимость темы проекта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551A0" w:rsidRPr="00DE0CDC" w:rsidTr="004B17DF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Актуальность темы проекта и её значимость для ученика обозначены фрагментарно </w:t>
            </w:r>
            <w:r w:rsidRPr="00DE0CDC">
              <w:rPr>
                <w:rStyle w:val="2115pt"/>
                <w:sz w:val="24"/>
                <w:szCs w:val="24"/>
              </w:rPr>
              <w:t>на уровне утверждений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551A0" w:rsidRPr="00DE0CDC" w:rsidTr="004B17DF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Актуальность темы проекта и её значимость для ученика обозначены на уровне утверждений, </w:t>
            </w:r>
            <w:r w:rsidRPr="00DE0CDC">
              <w:rPr>
                <w:rStyle w:val="2115pt"/>
                <w:sz w:val="24"/>
                <w:szCs w:val="24"/>
              </w:rPr>
              <w:t>приведены основания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</w:tr>
      <w:tr w:rsidR="00F551A0" w:rsidRPr="00DE0CDC" w:rsidTr="004B17DF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поселка.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1pt"/>
                <w:sz w:val="24"/>
                <w:szCs w:val="24"/>
              </w:rPr>
              <w:t>3</w:t>
            </w:r>
          </w:p>
        </w:tc>
      </w:tr>
      <w:tr w:rsidR="00F551A0" w:rsidRPr="00DE0CDC" w:rsidTr="004B17DF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DE0CDC">
              <w:rPr>
                <w:rStyle w:val="2105pt"/>
                <w:rFonts w:eastAsia="Calibri"/>
                <w:sz w:val="24"/>
                <w:szCs w:val="24"/>
              </w:rPr>
              <w:t>Критерий 1.4.</w:t>
            </w:r>
            <w:r w:rsidRPr="00DE0CDC">
              <w:rPr>
                <w:rStyle w:val="2115pt"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i/>
                <w:sz w:val="24"/>
                <w:szCs w:val="24"/>
              </w:rPr>
              <w:t>Анализ хода работы, выводы и перспективы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551A0" w:rsidRPr="00DE0CDC" w:rsidTr="004B17DF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Анализ заменен </w:t>
            </w:r>
            <w:r w:rsidRPr="00DE0CDC">
              <w:rPr>
                <w:rStyle w:val="2115pt"/>
                <w:sz w:val="24"/>
                <w:szCs w:val="24"/>
              </w:rPr>
              <w:t xml:space="preserve">кратким описанием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хода и порядка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551A0" w:rsidRPr="00DE0CDC" w:rsidTr="004B17DF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Представлен </w:t>
            </w:r>
            <w:r w:rsidRPr="00DE0CDC">
              <w:rPr>
                <w:rStyle w:val="2115pt"/>
                <w:sz w:val="24"/>
                <w:szCs w:val="24"/>
              </w:rPr>
              <w:t xml:space="preserve">развернутый обзор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</w:tr>
      <w:tr w:rsidR="00F551A0" w:rsidRPr="00DE0CDC" w:rsidTr="004B17DF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Представлен </w:t>
            </w:r>
            <w:r w:rsidRPr="00DE0CDC">
              <w:rPr>
                <w:rStyle w:val="2115pt"/>
                <w:sz w:val="24"/>
                <w:szCs w:val="24"/>
              </w:rPr>
              <w:t xml:space="preserve">исчерпывающий анализ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1pt"/>
                <w:sz w:val="24"/>
                <w:szCs w:val="24"/>
              </w:rPr>
              <w:t>3</w:t>
            </w:r>
          </w:p>
        </w:tc>
      </w:tr>
      <w:tr w:rsidR="00F551A0" w:rsidRPr="00DE0CDC" w:rsidTr="004B17DF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DE0CDC">
              <w:rPr>
                <w:rStyle w:val="2105pt"/>
                <w:rFonts w:eastAsia="Calibri"/>
                <w:sz w:val="24"/>
                <w:szCs w:val="24"/>
              </w:rPr>
              <w:t>Критерий 1.5.</w:t>
            </w:r>
            <w:r w:rsidRPr="00DE0CDC">
              <w:rPr>
                <w:rStyle w:val="2115pt"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i/>
                <w:sz w:val="24"/>
                <w:szCs w:val="24"/>
              </w:rPr>
              <w:t>Личная заинтересованность автора, творческий подход к работе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551A0" w:rsidRPr="00DE0CDC" w:rsidTr="004B17DF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Работа </w:t>
            </w:r>
            <w:r w:rsidRPr="00DE0CDC">
              <w:rPr>
                <w:rStyle w:val="2115pt"/>
                <w:sz w:val="24"/>
                <w:szCs w:val="24"/>
              </w:rPr>
              <w:t xml:space="preserve">шаблонная.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Автор проявил </w:t>
            </w:r>
            <w:r w:rsidRPr="00DE0CDC">
              <w:rPr>
                <w:rStyle w:val="2115pt"/>
                <w:sz w:val="24"/>
                <w:szCs w:val="24"/>
              </w:rPr>
              <w:t xml:space="preserve">незначительный интерес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551A0" w:rsidRPr="00DE0CDC" w:rsidTr="004B17DF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Работа самостоятельная, демонстрирующая </w:t>
            </w:r>
            <w:r w:rsidRPr="00DE0CDC">
              <w:rPr>
                <w:rStyle w:val="2115pt"/>
                <w:sz w:val="24"/>
                <w:szCs w:val="24"/>
              </w:rPr>
              <w:t xml:space="preserve">серьезную заинтересованность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автора, предпринята попытка представить личный взгляд на тему проекта, применены </w:t>
            </w:r>
            <w:r w:rsidRPr="00DE0CDC">
              <w:rPr>
                <w:rStyle w:val="2115pt"/>
                <w:sz w:val="24"/>
                <w:szCs w:val="24"/>
              </w:rPr>
              <w:t>элементы творчества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</w:tr>
      <w:tr w:rsidR="00F551A0" w:rsidRPr="00DE0CDC" w:rsidTr="004B17DF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Работа отличается </w:t>
            </w:r>
            <w:r w:rsidRPr="00DE0CDC">
              <w:rPr>
                <w:rStyle w:val="2115pt"/>
                <w:sz w:val="24"/>
                <w:szCs w:val="24"/>
              </w:rPr>
              <w:t xml:space="preserve">творческим подходом,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собственным </w:t>
            </w:r>
            <w:r w:rsidRPr="00DE0CDC">
              <w:rPr>
                <w:rStyle w:val="2115pt"/>
                <w:sz w:val="24"/>
                <w:szCs w:val="24"/>
              </w:rPr>
              <w:t xml:space="preserve">оригинальным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отношением автора к идее проекта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1pt"/>
                <w:sz w:val="24"/>
                <w:szCs w:val="24"/>
              </w:rPr>
              <w:t>3</w:t>
            </w:r>
          </w:p>
        </w:tc>
      </w:tr>
      <w:tr w:rsidR="00F551A0" w:rsidRPr="00DE0CDC" w:rsidTr="004B17DF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DE0CDC">
              <w:rPr>
                <w:rStyle w:val="2105pt"/>
                <w:rFonts w:eastAsia="Calibri"/>
                <w:sz w:val="24"/>
                <w:szCs w:val="24"/>
              </w:rPr>
              <w:t>Критерий 1.6.</w:t>
            </w:r>
            <w:r w:rsidRPr="00DE0CDC">
              <w:rPr>
                <w:rStyle w:val="2115pt"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i/>
                <w:sz w:val="24"/>
                <w:szCs w:val="24"/>
              </w:rPr>
              <w:t>Полезность и востребованность продукта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551A0" w:rsidRPr="00DE0CDC" w:rsidTr="004B17DF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Проектный продукт </w:t>
            </w:r>
            <w:r w:rsidRPr="00DE0CDC">
              <w:rPr>
                <w:rStyle w:val="2115pt"/>
                <w:sz w:val="24"/>
                <w:szCs w:val="24"/>
              </w:rPr>
              <w:t xml:space="preserve">полезен после доработки, круг лиц,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которыми он может быть востребован, </w:t>
            </w:r>
            <w:r w:rsidRPr="00DE0CDC">
              <w:rPr>
                <w:rStyle w:val="2115pt"/>
                <w:sz w:val="24"/>
                <w:szCs w:val="24"/>
              </w:rPr>
              <w:t>указан неявно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rPr>
                <w:b/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1</w:t>
            </w:r>
          </w:p>
        </w:tc>
      </w:tr>
      <w:tr w:rsidR="00F551A0" w:rsidRPr="00DE0CDC" w:rsidTr="004B17DF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lastRenderedPageBreak/>
              <w:t xml:space="preserve">Проектный продукт </w:t>
            </w:r>
            <w:r w:rsidRPr="00DE0CDC">
              <w:rPr>
                <w:rStyle w:val="2115pt"/>
                <w:sz w:val="24"/>
                <w:szCs w:val="24"/>
              </w:rPr>
              <w:t xml:space="preserve">полезен, круг лиц,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которыми он может быть востребован </w:t>
            </w:r>
            <w:r w:rsidRPr="00DE0CDC">
              <w:rPr>
                <w:rStyle w:val="2115pt"/>
                <w:sz w:val="24"/>
                <w:szCs w:val="24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</w:tr>
      <w:tr w:rsidR="00F551A0" w:rsidRPr="00DE0CDC" w:rsidTr="004B17DF">
        <w:trPr>
          <w:gridAfter w:val="1"/>
          <w:wAfter w:w="20" w:type="dxa"/>
          <w:trHeight w:val="102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Продукт </w:t>
            </w:r>
            <w:r w:rsidRPr="00DE0CDC">
              <w:rPr>
                <w:rStyle w:val="2115pt"/>
                <w:sz w:val="24"/>
                <w:szCs w:val="24"/>
              </w:rPr>
              <w:t xml:space="preserve">полезен. Указан круг лиц,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которыми он будет востребован. Сформулированы </w:t>
            </w:r>
            <w:r w:rsidRPr="00DE0CDC">
              <w:rPr>
                <w:rStyle w:val="2115pt"/>
                <w:sz w:val="24"/>
                <w:szCs w:val="24"/>
              </w:rPr>
              <w:t xml:space="preserve">рекомендации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по использованию полученного продукта, спланированы </w:t>
            </w:r>
            <w:r w:rsidRPr="00DE0CDC">
              <w:rPr>
                <w:rStyle w:val="2115pt"/>
                <w:sz w:val="24"/>
                <w:szCs w:val="24"/>
              </w:rPr>
              <w:t xml:space="preserve">действия по его продвижению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1pt"/>
                <w:sz w:val="24"/>
                <w:szCs w:val="24"/>
              </w:rPr>
              <w:t>3</w:t>
            </w:r>
          </w:p>
        </w:tc>
      </w:tr>
      <w:tr w:rsidR="00F551A0" w:rsidRPr="00DE0CDC" w:rsidTr="004B17DF">
        <w:trPr>
          <w:gridAfter w:val="1"/>
          <w:wAfter w:w="20" w:type="dxa"/>
          <w:trHeight w:val="1022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 xml:space="preserve">2. </w:t>
            </w:r>
            <w:proofErr w:type="spellStart"/>
            <w:r w:rsidRPr="00DE0CDC">
              <w:rPr>
                <w:rStyle w:val="2115pt"/>
                <w:sz w:val="24"/>
                <w:szCs w:val="24"/>
              </w:rPr>
              <w:t>Сформированность</w:t>
            </w:r>
            <w:proofErr w:type="spellEnd"/>
            <w:r w:rsidRPr="00DE0CDC">
              <w:rPr>
                <w:rStyle w:val="2115pt"/>
                <w:sz w:val="24"/>
                <w:szCs w:val="24"/>
              </w:rPr>
              <w:t xml:space="preserve"> предметных знаний и способов действий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20" w:lineRule="exact"/>
              <w:ind w:firstLine="0"/>
              <w:jc w:val="both"/>
              <w:rPr>
                <w:rStyle w:val="211pt"/>
                <w:sz w:val="24"/>
                <w:szCs w:val="24"/>
              </w:rPr>
            </w:pPr>
          </w:p>
        </w:tc>
      </w:tr>
      <w:tr w:rsidR="00F551A0" w:rsidRPr="00DE0CDC" w:rsidTr="004B17DF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DE0CDC">
              <w:rPr>
                <w:rStyle w:val="2105pt"/>
                <w:rFonts w:eastAsia="Calibri"/>
                <w:sz w:val="24"/>
                <w:szCs w:val="24"/>
              </w:rPr>
              <w:t>Критерий 2.1.</w:t>
            </w:r>
            <w:r w:rsidRPr="00DE0CDC">
              <w:rPr>
                <w:rStyle w:val="2115pt"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i/>
                <w:sz w:val="24"/>
                <w:szCs w:val="24"/>
              </w:rPr>
              <w:t>Соответствие выбранных способов работы цели и содержанию проекта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551A0" w:rsidRPr="00DE0CDC" w:rsidTr="004B17DF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 xml:space="preserve">Часть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используемых способов работы </w:t>
            </w:r>
            <w:r w:rsidRPr="00DE0CDC">
              <w:rPr>
                <w:rStyle w:val="2115pt"/>
                <w:sz w:val="24"/>
                <w:szCs w:val="24"/>
              </w:rPr>
              <w:t xml:space="preserve">не соответствует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теме и цели проекта, цели могут быть до конца не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551A0" w:rsidRPr="00DE0CDC" w:rsidTr="004B17DF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Использованные способы работы </w:t>
            </w:r>
            <w:r w:rsidRPr="00DE0CDC">
              <w:rPr>
                <w:rStyle w:val="2115pt"/>
                <w:sz w:val="24"/>
                <w:szCs w:val="24"/>
              </w:rPr>
              <w:t xml:space="preserve">соответствуют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теме и цели проекта, но являются </w:t>
            </w:r>
            <w:r w:rsidRPr="00DE0CDC">
              <w:rPr>
                <w:rStyle w:val="2115pt"/>
                <w:sz w:val="24"/>
                <w:szCs w:val="24"/>
              </w:rPr>
              <w:t>недостаточными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</w:tr>
      <w:tr w:rsidR="00F551A0" w:rsidRPr="00DE0CDC" w:rsidTr="004B17DF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Способы работы </w:t>
            </w:r>
            <w:r w:rsidRPr="00DE0CDC">
              <w:rPr>
                <w:rStyle w:val="2115pt"/>
                <w:sz w:val="24"/>
                <w:szCs w:val="24"/>
              </w:rPr>
              <w:t xml:space="preserve">достаточны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и использованы </w:t>
            </w:r>
            <w:r w:rsidRPr="00DE0CDC">
              <w:rPr>
                <w:rStyle w:val="2115pt"/>
                <w:sz w:val="24"/>
                <w:szCs w:val="24"/>
              </w:rPr>
              <w:t>уместно и эффективно, цели проекта достигнуты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1pt"/>
                <w:sz w:val="24"/>
                <w:szCs w:val="24"/>
              </w:rPr>
              <w:t>3</w:t>
            </w:r>
          </w:p>
        </w:tc>
      </w:tr>
      <w:tr w:rsidR="00F551A0" w:rsidRPr="00DE0CDC" w:rsidTr="004B17DF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DE0CDC">
              <w:rPr>
                <w:rStyle w:val="2105pt"/>
                <w:rFonts w:eastAsia="Calibri"/>
                <w:sz w:val="24"/>
                <w:szCs w:val="24"/>
              </w:rPr>
              <w:t>Критерий 2.2.</w:t>
            </w:r>
            <w:r w:rsidRPr="00DE0CDC">
              <w:rPr>
                <w:rStyle w:val="2115pt"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i/>
                <w:sz w:val="24"/>
                <w:szCs w:val="24"/>
              </w:rPr>
              <w:t>Глубина раскрытия темы проекта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551A0" w:rsidRPr="00DE0CDC" w:rsidTr="004B17DF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Тема проекта раскрыта </w:t>
            </w:r>
            <w:r w:rsidRPr="00DE0CDC">
              <w:rPr>
                <w:rStyle w:val="2115pt"/>
                <w:sz w:val="24"/>
                <w:szCs w:val="24"/>
              </w:rPr>
              <w:t>фрагментарно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551A0" w:rsidRPr="00DE0CDC" w:rsidTr="004B17DF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Тема проекта раскрыта, автор показал знание темы в </w:t>
            </w:r>
            <w:r w:rsidRPr="00DE0CDC">
              <w:rPr>
                <w:rStyle w:val="2115pt"/>
                <w:sz w:val="24"/>
                <w:szCs w:val="24"/>
              </w:rPr>
              <w:t>рамках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</w:tr>
      <w:tr w:rsidR="00F551A0" w:rsidRPr="00DE0CDC" w:rsidTr="004B17DF">
        <w:trPr>
          <w:gridAfter w:val="1"/>
          <w:wAfter w:w="20" w:type="dxa"/>
          <w:trHeight w:val="5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Тема проекта раскрыта исчерпывающе, автор продемонстрировал </w:t>
            </w:r>
            <w:r w:rsidRPr="00DE0CDC">
              <w:rPr>
                <w:rStyle w:val="2115pt"/>
                <w:sz w:val="24"/>
                <w:szCs w:val="24"/>
              </w:rPr>
              <w:t>глубокие знания, выходящие за рамки школьной программы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1pt"/>
                <w:sz w:val="24"/>
                <w:szCs w:val="24"/>
              </w:rPr>
              <w:t>3</w:t>
            </w:r>
          </w:p>
        </w:tc>
      </w:tr>
      <w:tr w:rsidR="00F551A0" w:rsidRPr="00DE0CDC" w:rsidTr="004B17DF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 w:rsidRPr="00DE0CDC">
              <w:rPr>
                <w:rStyle w:val="2105pt"/>
                <w:rFonts w:eastAsia="Calibri"/>
                <w:sz w:val="24"/>
                <w:szCs w:val="24"/>
              </w:rPr>
              <w:t>Критерий 2.3.</w:t>
            </w:r>
            <w:r w:rsidRPr="00DE0CDC">
              <w:rPr>
                <w:rStyle w:val="2115pt"/>
                <w:i/>
                <w:sz w:val="24"/>
                <w:szCs w:val="24"/>
              </w:rPr>
              <w:t xml:space="preserve"> Качество проектного продукта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551A0" w:rsidRPr="00DE0CDC" w:rsidTr="004B17DF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Проектный продукт </w:t>
            </w:r>
            <w:r w:rsidRPr="00DE0CDC">
              <w:rPr>
                <w:rStyle w:val="2115pt"/>
                <w:sz w:val="24"/>
                <w:szCs w:val="24"/>
              </w:rPr>
              <w:t xml:space="preserve">не соответствует большинству требований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качества (эстетика, удобство использования, соответствие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LucidaSansUnicode10pt"/>
                <w:sz w:val="24"/>
                <w:szCs w:val="24"/>
              </w:rPr>
              <w:t>1</w:t>
            </w:r>
          </w:p>
        </w:tc>
      </w:tr>
      <w:tr w:rsidR="00F551A0" w:rsidRPr="00DE0CDC" w:rsidTr="004B17DF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Продукт </w:t>
            </w:r>
            <w:r w:rsidRPr="00DE0CDC">
              <w:rPr>
                <w:rStyle w:val="2115pt"/>
                <w:sz w:val="24"/>
                <w:szCs w:val="24"/>
              </w:rPr>
              <w:t xml:space="preserve">не полностью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соответствует требованиям качества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</w:tr>
      <w:tr w:rsidR="00F551A0" w:rsidRPr="00DE0CDC" w:rsidTr="004B17DF">
        <w:trPr>
          <w:gridAfter w:val="1"/>
          <w:wAfter w:w="20" w:type="dxa"/>
          <w:trHeight w:val="54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1pt"/>
                <w:sz w:val="24"/>
                <w:szCs w:val="24"/>
              </w:rPr>
              <w:t>3</w:t>
            </w:r>
          </w:p>
        </w:tc>
      </w:tr>
      <w:tr w:rsidR="00F551A0" w:rsidRPr="00DE0CDC" w:rsidTr="004B17DF">
        <w:trPr>
          <w:gridAfter w:val="1"/>
          <w:wAfter w:w="20" w:type="dxa"/>
          <w:trHeight w:val="218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pacing w:line="245" w:lineRule="exact"/>
              <w:jc w:val="both"/>
              <w:rPr>
                <w:rStyle w:val="210pt"/>
                <w:rFonts w:eastAsia="Calibri"/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           </w:t>
            </w:r>
          </w:p>
          <w:p w:rsidR="00F551A0" w:rsidRPr="00DE0CDC" w:rsidRDefault="00F551A0" w:rsidP="00F551A0">
            <w:pPr>
              <w:pStyle w:val="20"/>
              <w:numPr>
                <w:ilvl w:val="0"/>
                <w:numId w:val="4"/>
              </w:numPr>
              <w:spacing w:line="245" w:lineRule="exact"/>
              <w:jc w:val="both"/>
              <w:rPr>
                <w:rStyle w:val="2115pt"/>
                <w:sz w:val="24"/>
                <w:szCs w:val="24"/>
              </w:rPr>
            </w:pPr>
            <w:proofErr w:type="spellStart"/>
            <w:r w:rsidRPr="00DE0CDC">
              <w:rPr>
                <w:rStyle w:val="2115pt"/>
                <w:sz w:val="24"/>
                <w:szCs w:val="24"/>
              </w:rPr>
              <w:t>Сформированность</w:t>
            </w:r>
            <w:proofErr w:type="spellEnd"/>
            <w:r w:rsidRPr="00DE0CDC">
              <w:rPr>
                <w:rStyle w:val="2115pt"/>
                <w:sz w:val="24"/>
                <w:szCs w:val="24"/>
              </w:rPr>
              <w:t xml:space="preserve"> регулятивных действий</w:t>
            </w:r>
          </w:p>
          <w:p w:rsidR="00F551A0" w:rsidRPr="00DE0CDC" w:rsidRDefault="00F551A0" w:rsidP="004B17DF">
            <w:pPr>
              <w:pStyle w:val="20"/>
              <w:spacing w:line="200" w:lineRule="exact"/>
              <w:jc w:val="both"/>
              <w:rPr>
                <w:rStyle w:val="210pt"/>
                <w:rFonts w:eastAsia="Calibri"/>
                <w:sz w:val="24"/>
                <w:szCs w:val="24"/>
              </w:rPr>
            </w:pPr>
          </w:p>
        </w:tc>
      </w:tr>
      <w:tr w:rsidR="00F551A0" w:rsidRPr="00DE0CDC" w:rsidTr="004B17DF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  <w:r w:rsidRPr="00DE0CDC">
              <w:rPr>
                <w:rStyle w:val="2105pt"/>
                <w:rFonts w:eastAsia="Calibri"/>
                <w:sz w:val="24"/>
                <w:szCs w:val="24"/>
              </w:rPr>
              <w:t>Критерий 3.1.</w:t>
            </w:r>
            <w:r w:rsidRPr="00DE0CDC">
              <w:rPr>
                <w:rStyle w:val="2115pt"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i/>
                <w:sz w:val="24"/>
                <w:szCs w:val="24"/>
              </w:rPr>
              <w:t>Соответствие требованиям оформления письменной части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551A0" w:rsidRPr="00DE0CDC" w:rsidTr="004B17DF">
        <w:trPr>
          <w:gridAfter w:val="1"/>
          <w:wAfter w:w="20" w:type="dxa"/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Предприняты </w:t>
            </w:r>
            <w:r w:rsidRPr="00DE0CDC">
              <w:rPr>
                <w:rStyle w:val="2115pt"/>
                <w:sz w:val="24"/>
                <w:szCs w:val="24"/>
              </w:rPr>
              <w:t xml:space="preserve">попытки оформить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1</w:t>
            </w:r>
          </w:p>
        </w:tc>
      </w:tr>
      <w:tr w:rsidR="00F551A0" w:rsidRPr="00DE0CDC" w:rsidTr="004B17DF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Письменная часть работы оформлена с опорой на </w:t>
            </w:r>
            <w:r w:rsidRPr="00DE0CDC">
              <w:rPr>
                <w:rStyle w:val="2115pt"/>
                <w:sz w:val="24"/>
                <w:szCs w:val="24"/>
              </w:rPr>
              <w:t xml:space="preserve">установленные правилами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порядок и четкую структуру, допущены незначительные ошибки в оформлении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</w:tr>
      <w:tr w:rsidR="00F551A0" w:rsidRPr="00DE0CDC" w:rsidTr="004B17DF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Работа отличается четким и грамотным оформлением </w:t>
            </w:r>
            <w:r w:rsidRPr="00DE0CDC">
              <w:rPr>
                <w:rStyle w:val="2115pt"/>
                <w:sz w:val="24"/>
                <w:szCs w:val="24"/>
              </w:rPr>
              <w:t>в точном соответствии с установленными правилами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3</w:t>
            </w:r>
          </w:p>
        </w:tc>
      </w:tr>
      <w:tr w:rsidR="00F551A0" w:rsidRPr="00DE0CDC" w:rsidTr="004B17DF">
        <w:trPr>
          <w:gridAfter w:val="1"/>
          <w:wAfter w:w="20" w:type="dxa"/>
          <w:trHeight w:val="25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DE0CDC">
              <w:rPr>
                <w:rStyle w:val="2105pt"/>
                <w:rFonts w:eastAsia="Calibri"/>
                <w:sz w:val="24"/>
                <w:szCs w:val="24"/>
              </w:rPr>
              <w:t>Критерий 3.2.</w:t>
            </w:r>
            <w:r w:rsidRPr="00DE0CDC">
              <w:rPr>
                <w:rStyle w:val="2115pt"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i/>
                <w:sz w:val="24"/>
                <w:szCs w:val="24"/>
              </w:rPr>
              <w:t>Постановка цели, планирование путей ее достижения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551A0" w:rsidRPr="00DE0CDC" w:rsidTr="004B17DF">
        <w:trPr>
          <w:gridAfter w:val="1"/>
          <w:wAfter w:w="20" w:type="dxa"/>
          <w:trHeight w:val="26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1</w:t>
            </w:r>
          </w:p>
        </w:tc>
      </w:tr>
      <w:tr w:rsidR="00F551A0" w:rsidRPr="00DE0CDC" w:rsidTr="004B17DF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Цель сформулирована, </w:t>
            </w:r>
            <w:r w:rsidRPr="00DE0CDC">
              <w:rPr>
                <w:rStyle w:val="2115pt"/>
                <w:sz w:val="24"/>
                <w:szCs w:val="24"/>
              </w:rPr>
              <w:t xml:space="preserve">обоснована,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планирование деятельности </w:t>
            </w:r>
            <w:r w:rsidRPr="00DE0CDC">
              <w:rPr>
                <w:rStyle w:val="2115pt"/>
                <w:sz w:val="24"/>
                <w:szCs w:val="24"/>
              </w:rPr>
              <w:t xml:space="preserve">соотносится с собственным жизненным опытом,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задачи реализуются </w:t>
            </w:r>
            <w:r w:rsidRPr="00DE0CDC">
              <w:rPr>
                <w:rStyle w:val="2115pt"/>
                <w:sz w:val="24"/>
                <w:szCs w:val="24"/>
              </w:rPr>
              <w:t>последовательно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</w:tr>
      <w:tr w:rsidR="00F551A0" w:rsidRPr="00DE0CDC" w:rsidTr="004B17DF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Цель сформулирована, </w:t>
            </w:r>
            <w:r w:rsidRPr="00DE0CDC">
              <w:rPr>
                <w:rStyle w:val="2115pt"/>
                <w:sz w:val="24"/>
                <w:szCs w:val="24"/>
              </w:rPr>
              <w:t xml:space="preserve">четко обоснована,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дан</w:t>
            </w:r>
            <w:r w:rsidRPr="00DE0CDC">
              <w:rPr>
                <w:rStyle w:val="210pt"/>
                <w:rFonts w:eastAsia="Calibri"/>
                <w:b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sz w:val="24"/>
                <w:szCs w:val="24"/>
              </w:rPr>
              <w:t xml:space="preserve">подробный план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ее достижения</w:t>
            </w:r>
            <w:r w:rsidRPr="00DE0CDC">
              <w:rPr>
                <w:rStyle w:val="210pt"/>
                <w:rFonts w:eastAsia="Calibri"/>
                <w:b/>
                <w:sz w:val="24"/>
                <w:szCs w:val="24"/>
              </w:rPr>
              <w:t xml:space="preserve">,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самостоятельно осуществляет</w:t>
            </w:r>
            <w:r w:rsidRPr="00DE0CDC">
              <w:rPr>
                <w:rStyle w:val="210pt"/>
                <w:rFonts w:eastAsia="Calibri"/>
                <w:b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sz w:val="24"/>
                <w:szCs w:val="24"/>
              </w:rPr>
              <w:t xml:space="preserve">контроль и коррекцию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деятельности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3</w:t>
            </w:r>
          </w:p>
        </w:tc>
      </w:tr>
      <w:tr w:rsidR="00F551A0" w:rsidRPr="00DE0CDC" w:rsidTr="004B17DF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i/>
                <w:sz w:val="24"/>
                <w:szCs w:val="24"/>
              </w:rPr>
            </w:pPr>
            <w:r w:rsidRPr="00DE0CDC">
              <w:rPr>
                <w:rStyle w:val="2105pt"/>
                <w:rFonts w:eastAsia="Calibri"/>
                <w:sz w:val="24"/>
                <w:szCs w:val="24"/>
              </w:rPr>
              <w:t>Критерий 3.3.</w:t>
            </w:r>
            <w:r w:rsidRPr="00DE0CDC">
              <w:rPr>
                <w:rStyle w:val="2115pt"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i/>
                <w:sz w:val="24"/>
                <w:szCs w:val="24"/>
              </w:rPr>
              <w:t>Сценарий защиты (логика изложения), грамотное построение доклада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Балл</w:t>
            </w:r>
          </w:p>
        </w:tc>
      </w:tr>
      <w:tr w:rsidR="00F551A0" w:rsidRPr="00DE0CDC" w:rsidTr="004B17DF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DE0CDC">
              <w:rPr>
                <w:rStyle w:val="210pt"/>
                <w:rFonts w:eastAsia="Calibri"/>
                <w:sz w:val="24"/>
                <w:szCs w:val="24"/>
              </w:rPr>
              <w:t>раскрыты</w:t>
            </w:r>
            <w:proofErr w:type="gramEnd"/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sz w:val="24"/>
                <w:szCs w:val="24"/>
              </w:rPr>
              <w:t xml:space="preserve">фрагментарно, дано сравнение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ожидаемого и полученного результатов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1</w:t>
            </w:r>
          </w:p>
        </w:tc>
      </w:tr>
      <w:tr w:rsidR="00F551A0" w:rsidRPr="00DE0CDC" w:rsidTr="004B17DF">
        <w:trPr>
          <w:gridAfter w:val="1"/>
          <w:wAfter w:w="20" w:type="dxa"/>
          <w:trHeight w:val="509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Тема и содержание проекта раскрыты, представлен </w:t>
            </w:r>
            <w:r w:rsidRPr="00DE0CDC">
              <w:rPr>
                <w:rStyle w:val="2115pt"/>
                <w:sz w:val="24"/>
                <w:szCs w:val="24"/>
              </w:rPr>
              <w:t xml:space="preserve">развернутый обзор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работы по достижению целей, заявленных в проекте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</w:tr>
      <w:tr w:rsidR="00F551A0" w:rsidRPr="00DE0CDC" w:rsidTr="004B17DF">
        <w:trPr>
          <w:gridAfter w:val="1"/>
          <w:wAfter w:w="20" w:type="dxa"/>
          <w:trHeight w:val="51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Тема и содержание проекта </w:t>
            </w:r>
            <w:proofErr w:type="gramStart"/>
            <w:r w:rsidRPr="00DE0CDC">
              <w:rPr>
                <w:rStyle w:val="210pt"/>
                <w:rFonts w:eastAsia="Calibri"/>
                <w:sz w:val="24"/>
                <w:szCs w:val="24"/>
              </w:rPr>
              <w:t>раскрыты</w:t>
            </w:r>
            <w:proofErr w:type="gramEnd"/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. Представлен </w:t>
            </w:r>
            <w:r w:rsidRPr="00DE0CDC">
              <w:rPr>
                <w:rStyle w:val="2115pt"/>
                <w:sz w:val="24"/>
                <w:szCs w:val="24"/>
              </w:rPr>
              <w:t xml:space="preserve">анализ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3</w:t>
            </w:r>
          </w:p>
        </w:tc>
      </w:tr>
      <w:tr w:rsidR="00F551A0" w:rsidRPr="00DE0CDC" w:rsidTr="004B17DF">
        <w:trPr>
          <w:gridAfter w:val="1"/>
          <w:wAfter w:w="20" w:type="dxa"/>
          <w:trHeight w:val="523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9" w:lineRule="exact"/>
              <w:ind w:left="750" w:firstLine="0"/>
              <w:jc w:val="both"/>
              <w:rPr>
                <w:rStyle w:val="2115pt"/>
                <w:sz w:val="24"/>
                <w:szCs w:val="24"/>
              </w:rPr>
            </w:pPr>
          </w:p>
          <w:p w:rsidR="00F551A0" w:rsidRPr="00DE0CDC" w:rsidRDefault="00F551A0" w:rsidP="00F551A0">
            <w:pPr>
              <w:pStyle w:val="20"/>
              <w:numPr>
                <w:ilvl w:val="0"/>
                <w:numId w:val="5"/>
              </w:numPr>
              <w:shd w:val="clear" w:color="auto" w:fill="auto"/>
              <w:spacing w:line="259" w:lineRule="exact"/>
              <w:jc w:val="both"/>
              <w:rPr>
                <w:rStyle w:val="2115pt"/>
                <w:sz w:val="24"/>
                <w:szCs w:val="24"/>
              </w:rPr>
            </w:pPr>
            <w:proofErr w:type="spellStart"/>
            <w:r w:rsidRPr="00DE0CDC">
              <w:rPr>
                <w:rStyle w:val="2115pt"/>
                <w:sz w:val="24"/>
                <w:szCs w:val="24"/>
              </w:rPr>
              <w:t>Сформированность</w:t>
            </w:r>
            <w:proofErr w:type="spellEnd"/>
            <w:r w:rsidRPr="00DE0CDC">
              <w:rPr>
                <w:rStyle w:val="2115pt"/>
                <w:sz w:val="24"/>
                <w:szCs w:val="24"/>
              </w:rPr>
              <w:t xml:space="preserve"> коммуникативных действий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551A0" w:rsidRPr="00DE0CDC" w:rsidTr="004B17DF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i/>
                <w:sz w:val="24"/>
                <w:szCs w:val="24"/>
              </w:rPr>
            </w:pPr>
            <w:r w:rsidRPr="00DE0CDC">
              <w:rPr>
                <w:rStyle w:val="2105pt"/>
                <w:rFonts w:eastAsia="Calibri"/>
                <w:sz w:val="24"/>
                <w:szCs w:val="24"/>
              </w:rPr>
              <w:t>Критерий 4.1.</w:t>
            </w:r>
            <w:r w:rsidRPr="00DE0CDC">
              <w:rPr>
                <w:rStyle w:val="2115pt"/>
                <w:sz w:val="24"/>
                <w:szCs w:val="24"/>
              </w:rPr>
              <w:t xml:space="preserve"> </w:t>
            </w:r>
            <w:r w:rsidRPr="00DE0CDC">
              <w:rPr>
                <w:rStyle w:val="2115pt"/>
                <w:i/>
                <w:sz w:val="24"/>
                <w:szCs w:val="24"/>
              </w:rPr>
              <w:t>Четкость и точность, убедительность и лаконичность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Балл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551A0" w:rsidRPr="00DE0CDC" w:rsidTr="004B17DF">
        <w:trPr>
          <w:gridAfter w:val="1"/>
          <w:wAfter w:w="20" w:type="dxa"/>
          <w:trHeight w:val="101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30" w:lineRule="exact"/>
              <w:ind w:firstLine="0"/>
              <w:rPr>
                <w:rStyle w:val="2115pt"/>
                <w:b w:val="0"/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1</w:t>
            </w:r>
          </w:p>
        </w:tc>
      </w:tr>
      <w:tr w:rsidR="00F551A0" w:rsidRPr="00DE0CDC" w:rsidTr="004B17DF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</w:tr>
      <w:tr w:rsidR="00F551A0" w:rsidRPr="00DE0CDC" w:rsidTr="004B17DF">
        <w:trPr>
          <w:gridAfter w:val="1"/>
          <w:wAfter w:w="20" w:type="dxa"/>
          <w:trHeight w:val="758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Содержание всех элементов выступления дают представление о проекте; наблюдается правильность речи; точность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3</w:t>
            </w:r>
          </w:p>
        </w:tc>
      </w:tr>
      <w:tr w:rsidR="00F551A0" w:rsidRPr="00DE0CDC" w:rsidTr="004B17DF">
        <w:trPr>
          <w:gridAfter w:val="1"/>
          <w:wAfter w:w="20" w:type="dxa"/>
          <w:trHeight w:val="317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rStyle w:val="2105pt"/>
                <w:rFonts w:eastAsia="Calibri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rStyle w:val="213pt75"/>
                <w:i/>
                <w:sz w:val="24"/>
                <w:szCs w:val="24"/>
              </w:rPr>
            </w:pPr>
            <w:r w:rsidRPr="00DE0CDC">
              <w:rPr>
                <w:rStyle w:val="2105pt"/>
                <w:rFonts w:eastAsia="Calibri"/>
                <w:sz w:val="24"/>
                <w:szCs w:val="24"/>
              </w:rPr>
              <w:t>Критерий 4.2.</w:t>
            </w:r>
            <w:r w:rsidRPr="00DE0CDC">
              <w:rPr>
                <w:rStyle w:val="2115pt"/>
                <w:sz w:val="24"/>
                <w:szCs w:val="24"/>
              </w:rPr>
              <w:t xml:space="preserve"> </w:t>
            </w:r>
            <w:r w:rsidRPr="00DE0CDC">
              <w:rPr>
                <w:rFonts w:eastAsia="Calibri"/>
                <w:b/>
                <w:i/>
                <w:sz w:val="24"/>
                <w:szCs w:val="24"/>
              </w:rPr>
              <w:t xml:space="preserve">Умение осуществлять </w:t>
            </w:r>
            <w:r w:rsidRPr="00DE0CDC">
              <w:rPr>
                <w:rStyle w:val="213pt75"/>
                <w:i/>
                <w:sz w:val="24"/>
                <w:szCs w:val="24"/>
              </w:rPr>
              <w:t>учебное сотрудничество в группе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6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4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DE0CDC">
              <w:rPr>
                <w:rFonts w:eastAsia="Calibri"/>
                <w:b/>
                <w:sz w:val="24"/>
                <w:szCs w:val="24"/>
              </w:rPr>
              <w:t>Балл</w:t>
            </w:r>
          </w:p>
        </w:tc>
      </w:tr>
      <w:tr w:rsidR="00F551A0" w:rsidRPr="00DE0CDC" w:rsidTr="004B17DF">
        <w:trPr>
          <w:trHeight w:val="533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1</w:t>
            </w:r>
          </w:p>
        </w:tc>
      </w:tr>
      <w:tr w:rsidR="00F551A0" w:rsidRPr="00DE0CDC" w:rsidTr="004B17DF">
        <w:trPr>
          <w:trHeight w:val="504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</w:tr>
      <w:tr w:rsidR="00F551A0" w:rsidRPr="00DE0CDC" w:rsidTr="004B17DF">
        <w:trPr>
          <w:trHeight w:val="782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0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00" w:lineRule="exact"/>
              <w:ind w:firstLine="0"/>
              <w:rPr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>3</w:t>
            </w:r>
          </w:p>
        </w:tc>
      </w:tr>
    </w:tbl>
    <w:p w:rsidR="00F551A0" w:rsidRPr="00DE0CDC" w:rsidRDefault="00F551A0" w:rsidP="00F551A0">
      <w:pPr>
        <w:pStyle w:val="20"/>
        <w:shd w:val="clear" w:color="auto" w:fill="auto"/>
        <w:tabs>
          <w:tab w:val="left" w:pos="911"/>
        </w:tabs>
        <w:ind w:left="360" w:firstLine="0"/>
        <w:jc w:val="both"/>
        <w:rPr>
          <w:sz w:val="24"/>
          <w:szCs w:val="24"/>
        </w:rPr>
      </w:pPr>
    </w:p>
    <w:p w:rsidR="00F551A0" w:rsidRPr="00DE0CDC" w:rsidRDefault="00F551A0" w:rsidP="00F551A0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6" w:lineRule="auto"/>
        <w:ind w:firstLine="142"/>
        <w:jc w:val="both"/>
        <w:rPr>
          <w:sz w:val="24"/>
          <w:szCs w:val="24"/>
        </w:rPr>
      </w:pPr>
      <w:r w:rsidRPr="00DE0CDC">
        <w:rPr>
          <w:sz w:val="24"/>
          <w:szCs w:val="24"/>
        </w:rPr>
        <w:t xml:space="preserve">С целью определения степени самостоятельности учащегося в ходе выполнения проекта учитываются три уровня </w:t>
      </w:r>
      <w:proofErr w:type="spellStart"/>
      <w:r w:rsidRPr="00DE0CDC">
        <w:rPr>
          <w:sz w:val="24"/>
          <w:szCs w:val="24"/>
        </w:rPr>
        <w:t>сформированности</w:t>
      </w:r>
      <w:proofErr w:type="spellEnd"/>
      <w:r w:rsidRPr="00DE0CDC">
        <w:rPr>
          <w:sz w:val="24"/>
          <w:szCs w:val="24"/>
        </w:rPr>
        <w:t xml:space="preserve"> навыков проектной деятельности:</w:t>
      </w:r>
    </w:p>
    <w:p w:rsidR="00F551A0" w:rsidRPr="00DE0CDC" w:rsidRDefault="00F551A0" w:rsidP="00F551A0">
      <w:pPr>
        <w:pStyle w:val="20"/>
        <w:shd w:val="clear" w:color="auto" w:fill="auto"/>
        <w:tabs>
          <w:tab w:val="left" w:pos="993"/>
        </w:tabs>
        <w:spacing w:line="276" w:lineRule="auto"/>
        <w:ind w:firstLine="0"/>
        <w:jc w:val="both"/>
        <w:rPr>
          <w:sz w:val="24"/>
          <w:szCs w:val="24"/>
        </w:rPr>
      </w:pPr>
      <w:r w:rsidRPr="00DE0CDC">
        <w:rPr>
          <w:sz w:val="24"/>
          <w:szCs w:val="24"/>
        </w:rPr>
        <w:t xml:space="preserve">             3 балла - повышенный уровень (ярко выраженные положительные стороны работы во всех ее составных частях)</w:t>
      </w:r>
    </w:p>
    <w:p w:rsidR="00F551A0" w:rsidRPr="00DE0CDC" w:rsidRDefault="00F551A0" w:rsidP="00F551A0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DE0CDC">
        <w:rPr>
          <w:sz w:val="24"/>
          <w:szCs w:val="24"/>
        </w:rPr>
        <w:t>балл - базовый уровень (имеют место)</w:t>
      </w:r>
    </w:p>
    <w:p w:rsidR="00F551A0" w:rsidRPr="00DE0CDC" w:rsidRDefault="00F551A0" w:rsidP="00F551A0">
      <w:pPr>
        <w:pStyle w:val="20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DE0CDC">
        <w:rPr>
          <w:sz w:val="24"/>
          <w:szCs w:val="24"/>
        </w:rPr>
        <w:t xml:space="preserve">             1 баллов - низкий уровень (отсутствуют).</w:t>
      </w:r>
    </w:p>
    <w:p w:rsidR="00F551A0" w:rsidRPr="00DE0CDC" w:rsidRDefault="00F551A0" w:rsidP="00F551A0">
      <w:pPr>
        <w:pStyle w:val="a8"/>
        <w:spacing w:line="276" w:lineRule="auto"/>
        <w:ind w:firstLine="709"/>
        <w:jc w:val="both"/>
        <w:rPr>
          <w:b w:val="0"/>
          <w:sz w:val="24"/>
          <w:szCs w:val="24"/>
          <w:lang w:val="ru-RU"/>
        </w:rPr>
      </w:pPr>
      <w:r w:rsidRPr="00DE0CDC">
        <w:rPr>
          <w:b w:val="0"/>
          <w:sz w:val="24"/>
          <w:szCs w:val="24"/>
          <w:lang w:val="ru-RU"/>
        </w:rPr>
        <w:t xml:space="preserve">Итого </w:t>
      </w:r>
      <w:r w:rsidRPr="00DE0CDC">
        <w:rPr>
          <w:sz w:val="24"/>
          <w:szCs w:val="24"/>
          <w:lang w:val="ru-RU"/>
        </w:rPr>
        <w:t>42 балла</w:t>
      </w:r>
      <w:r w:rsidRPr="00DE0CDC">
        <w:rPr>
          <w:b w:val="0"/>
          <w:sz w:val="24"/>
          <w:szCs w:val="24"/>
          <w:lang w:val="ru-RU"/>
        </w:rPr>
        <w:t xml:space="preserve"> - максимальное число </w:t>
      </w:r>
      <w:r w:rsidRPr="00DE0CDC">
        <w:rPr>
          <w:sz w:val="24"/>
          <w:szCs w:val="24"/>
          <w:lang w:val="ru-RU"/>
        </w:rPr>
        <w:t>за всю содержательную часть</w:t>
      </w:r>
      <w:r w:rsidRPr="00DE0CDC">
        <w:rPr>
          <w:b w:val="0"/>
          <w:sz w:val="24"/>
          <w:szCs w:val="24"/>
          <w:lang w:val="ru-RU"/>
        </w:rPr>
        <w:t xml:space="preserve"> проекта.</w:t>
      </w:r>
    </w:p>
    <w:p w:rsidR="00F551A0" w:rsidRPr="00DE0CDC" w:rsidRDefault="00F551A0" w:rsidP="00F551A0">
      <w:pPr>
        <w:pStyle w:val="aa"/>
        <w:numPr>
          <w:ilvl w:val="1"/>
          <w:numId w:val="1"/>
        </w:numPr>
        <w:spacing w:before="0" w:after="0" w:line="276" w:lineRule="auto"/>
        <w:ind w:left="426" w:hanging="360"/>
        <w:jc w:val="both"/>
        <w:rPr>
          <w:bCs/>
          <w:sz w:val="24"/>
          <w:szCs w:val="24"/>
        </w:rPr>
      </w:pPr>
      <w:r w:rsidRPr="00DE0CDC">
        <w:rPr>
          <w:bCs/>
          <w:sz w:val="24"/>
          <w:szCs w:val="24"/>
        </w:rPr>
        <w:t xml:space="preserve"> Критерии оценки защиты проекта:</w:t>
      </w:r>
    </w:p>
    <w:p w:rsidR="00F551A0" w:rsidRPr="00DE0CDC" w:rsidRDefault="00F551A0" w:rsidP="00F551A0">
      <w:pPr>
        <w:pStyle w:val="aa"/>
        <w:spacing w:before="0" w:after="0"/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681"/>
        <w:gridCol w:w="7229"/>
      </w:tblGrid>
      <w:tr w:rsidR="00F551A0" w:rsidRPr="00DE0CDC" w:rsidTr="004B17DF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DE0CDC">
              <w:rPr>
                <w:b/>
                <w:bCs/>
                <w:sz w:val="24"/>
                <w:szCs w:val="24"/>
              </w:rPr>
              <w:t>№</w:t>
            </w:r>
            <w:proofErr w:type="gramStart"/>
            <w:r w:rsidRPr="00DE0C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E0C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DE0CDC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DE0CDC">
              <w:rPr>
                <w:b/>
                <w:bCs/>
                <w:sz w:val="24"/>
                <w:szCs w:val="24"/>
              </w:rPr>
              <w:t>Оценка (в баллах)</w:t>
            </w:r>
          </w:p>
        </w:tc>
      </w:tr>
      <w:tr w:rsidR="00F551A0" w:rsidRPr="00DE0CDC" w:rsidTr="004B17DF">
        <w:trPr>
          <w:trHeight w:val="15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Качество доклада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1 - доклад зачитывается</w:t>
            </w:r>
          </w:p>
          <w:p w:rsidR="00F551A0" w:rsidRPr="00DE0CDC" w:rsidRDefault="00F551A0" w:rsidP="004B17DF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2  - доклад пересказывается, но не объяснена суть работы</w:t>
            </w:r>
          </w:p>
          <w:p w:rsidR="00F551A0" w:rsidRPr="00DE0CDC" w:rsidRDefault="00F551A0" w:rsidP="004B17DF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3  - доклад пересказывается, суть работы объяснена</w:t>
            </w:r>
          </w:p>
          <w:p w:rsidR="00F551A0" w:rsidRPr="00DE0CDC" w:rsidRDefault="00F551A0" w:rsidP="004B17DF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4 - кроме хорошего доклада, владение иллюстративным материалом</w:t>
            </w:r>
          </w:p>
          <w:p w:rsidR="00F551A0" w:rsidRPr="00DE0CDC" w:rsidRDefault="00F551A0" w:rsidP="004B17DF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5 - доклад производит очень хорошее впечатление</w:t>
            </w:r>
          </w:p>
        </w:tc>
      </w:tr>
      <w:tr w:rsidR="00F551A0" w:rsidRPr="00DE0CDC" w:rsidTr="004B17DF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Качество   ответов   на вопросы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 xml:space="preserve">1  - нет четкости ответов на большинство вопросов.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Ответы на поставленные вопросы однословные, неуверенные. Автор не может защищать свою точку зрения</w:t>
            </w:r>
          </w:p>
          <w:p w:rsidR="00F551A0" w:rsidRPr="00DE0CDC" w:rsidRDefault="00F551A0" w:rsidP="004B17DF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2 - ответы на большинство вопросов.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 Автор уверенно отвечает на поставленные вопросы, но не до конца обосновывает свою точку зрения</w:t>
            </w:r>
          </w:p>
          <w:p w:rsidR="00F551A0" w:rsidRPr="00DE0CDC" w:rsidRDefault="00F551A0" w:rsidP="004B17DF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3 - ответы на все вопросы убедительно, аргументировано.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F551A0" w:rsidRPr="00DE0CDC" w:rsidTr="004B17DF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Использование демон</w:t>
            </w:r>
            <w:r w:rsidRPr="00DE0CDC">
              <w:rPr>
                <w:bCs/>
                <w:sz w:val="24"/>
                <w:szCs w:val="24"/>
              </w:rPr>
              <w:softHyphen/>
              <w:t>страционного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1 - представленный демонстрационный материал не используется в докладе.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 Средства наглядности, в т.ч. ТСО используются фрагментарно, не выдержаны основные требования к дизайну презентации</w:t>
            </w:r>
          </w:p>
          <w:p w:rsidR="00F551A0" w:rsidRPr="00DE0CDC" w:rsidRDefault="00F551A0" w:rsidP="004B17DF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D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E0CDC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представленный демонстрационный материал используется в докладе.</w:t>
            </w:r>
            <w:r w:rsidRPr="00DE0CDC">
              <w:rPr>
                <w:rStyle w:val="210pt"/>
                <w:rFonts w:eastAsiaTheme="minorEastAsia"/>
                <w:sz w:val="24"/>
                <w:szCs w:val="24"/>
              </w:rPr>
              <w:t xml:space="preserve"> 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45" w:lineRule="exact"/>
              <w:ind w:firstLine="0"/>
              <w:jc w:val="both"/>
              <w:rPr>
                <w:sz w:val="24"/>
                <w:szCs w:val="24"/>
              </w:rPr>
            </w:pPr>
            <w:r w:rsidRPr="00DE0CDC">
              <w:rPr>
                <w:color w:val="000000"/>
                <w:sz w:val="24"/>
                <w:szCs w:val="24"/>
              </w:rPr>
              <w:t>3 - представленный демонстрационный мате</w:t>
            </w:r>
            <w:r w:rsidRPr="00DE0CDC">
              <w:rPr>
                <w:color w:val="000000"/>
                <w:sz w:val="24"/>
                <w:szCs w:val="24"/>
              </w:rPr>
              <w:softHyphen/>
              <w:t>риал используется в докладе, информативен, автор свободно в нем ориентируется.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 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  <w:p w:rsidR="00F551A0" w:rsidRPr="00DE0CDC" w:rsidRDefault="00F551A0" w:rsidP="004B17DF">
            <w:pPr>
              <w:pStyle w:val="aa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551A0" w:rsidRPr="00DE0CDC" w:rsidTr="004B17DF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Оформление   демонст</w:t>
            </w:r>
            <w:r w:rsidRPr="00DE0CDC">
              <w:rPr>
                <w:bCs/>
                <w:sz w:val="24"/>
                <w:szCs w:val="24"/>
              </w:rPr>
              <w:softHyphen/>
              <w:t>рационного материала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1  - представлен плохо оформленный демонстрационный материал,</w:t>
            </w:r>
          </w:p>
          <w:p w:rsidR="00F551A0" w:rsidRPr="00DE0CDC" w:rsidRDefault="00F551A0" w:rsidP="004B17DF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2  - демонстрационный    материал    хорошо оформлен, но есть отдельные претензии</w:t>
            </w:r>
          </w:p>
          <w:p w:rsidR="00F551A0" w:rsidRPr="00DE0CDC" w:rsidRDefault="00F551A0" w:rsidP="004B17DF">
            <w:pPr>
              <w:pStyle w:val="aa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3  -  к демонстрационному материалу нет претензий</w:t>
            </w:r>
          </w:p>
        </w:tc>
      </w:tr>
      <w:tr w:rsidR="00F551A0" w:rsidRPr="00DE0CDC" w:rsidTr="004B17DF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Cs/>
                <w:sz w:val="24"/>
                <w:szCs w:val="24"/>
              </w:rPr>
            </w:pPr>
            <w:r w:rsidRPr="00DE0CDC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551A0" w:rsidRPr="00DE0CDC" w:rsidRDefault="00F551A0" w:rsidP="004B17DF">
            <w:pPr>
              <w:pStyle w:val="aa"/>
              <w:snapToGrid w:val="0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DE0CDC">
              <w:rPr>
                <w:rStyle w:val="2115pt"/>
                <w:sz w:val="24"/>
                <w:szCs w:val="24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rFonts w:eastAsia="Calibri"/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1 - материал изложен с учетом регламента, однако автору </w:t>
            </w:r>
            <w:r w:rsidRPr="00DE0CDC">
              <w:rPr>
                <w:rStyle w:val="2115pt"/>
                <w:sz w:val="24"/>
                <w:szCs w:val="24"/>
              </w:rPr>
              <w:t xml:space="preserve">не удалось заинтересовать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аудиторию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0pt"/>
                <w:rFonts w:eastAsia="Calibri"/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2- автору удалось вызвать интерес аудитории, но он </w:t>
            </w:r>
            <w:r w:rsidRPr="00DE0CDC">
              <w:rPr>
                <w:rStyle w:val="2115pt"/>
                <w:sz w:val="24"/>
                <w:szCs w:val="24"/>
              </w:rPr>
              <w:t xml:space="preserve">вышел за рамки </w:t>
            </w:r>
            <w:r w:rsidRPr="00DE0CDC">
              <w:rPr>
                <w:rStyle w:val="210pt"/>
                <w:rFonts w:eastAsia="Calibri"/>
                <w:sz w:val="24"/>
                <w:szCs w:val="24"/>
              </w:rPr>
              <w:t>регламента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b w:val="0"/>
                <w:sz w:val="24"/>
                <w:szCs w:val="24"/>
              </w:rPr>
            </w:pPr>
            <w:r w:rsidRPr="00DE0CDC">
              <w:rPr>
                <w:rStyle w:val="210pt"/>
                <w:rFonts w:eastAsia="Calibri"/>
                <w:sz w:val="24"/>
                <w:szCs w:val="24"/>
              </w:rPr>
              <w:t xml:space="preserve">3 - втору удалось вызвать интерес </w:t>
            </w:r>
            <w:r w:rsidRPr="00DE0CDC">
              <w:rPr>
                <w:rStyle w:val="2115pt"/>
                <w:sz w:val="24"/>
                <w:szCs w:val="24"/>
              </w:rPr>
              <w:t>аудитории и уложиться в регламент</w:t>
            </w:r>
          </w:p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rStyle w:val="2115pt"/>
                <w:sz w:val="24"/>
                <w:szCs w:val="24"/>
              </w:rPr>
            </w:pPr>
          </w:p>
          <w:p w:rsidR="00F551A0" w:rsidRPr="00DE0CDC" w:rsidRDefault="00F551A0" w:rsidP="004B17DF">
            <w:pPr>
              <w:pStyle w:val="20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551A0" w:rsidRPr="00DE0CDC" w:rsidRDefault="00F551A0" w:rsidP="00F551A0">
      <w:pPr>
        <w:pStyle w:val="a8"/>
        <w:ind w:firstLine="709"/>
        <w:jc w:val="both"/>
        <w:rPr>
          <w:b w:val="0"/>
          <w:sz w:val="24"/>
          <w:szCs w:val="24"/>
          <w:lang w:val="ru-RU"/>
        </w:rPr>
      </w:pPr>
    </w:p>
    <w:p w:rsidR="00F551A0" w:rsidRPr="00DE0CDC" w:rsidRDefault="00F551A0" w:rsidP="00F551A0">
      <w:pPr>
        <w:pStyle w:val="a8"/>
        <w:ind w:firstLine="709"/>
        <w:jc w:val="both"/>
        <w:rPr>
          <w:b w:val="0"/>
          <w:sz w:val="24"/>
          <w:szCs w:val="24"/>
          <w:lang w:val="ru-RU"/>
        </w:rPr>
      </w:pPr>
      <w:r w:rsidRPr="00DE0CDC">
        <w:rPr>
          <w:b w:val="0"/>
          <w:sz w:val="24"/>
          <w:szCs w:val="24"/>
          <w:lang w:val="ru-RU"/>
        </w:rPr>
        <w:t xml:space="preserve">Итого максимальный балл </w:t>
      </w:r>
      <w:r w:rsidRPr="00DE0CDC">
        <w:rPr>
          <w:sz w:val="24"/>
          <w:szCs w:val="24"/>
          <w:lang w:val="ru-RU"/>
        </w:rPr>
        <w:t>за защиту</w:t>
      </w:r>
      <w:r w:rsidRPr="00DE0CDC">
        <w:rPr>
          <w:b w:val="0"/>
          <w:sz w:val="24"/>
          <w:szCs w:val="24"/>
          <w:lang w:val="ru-RU"/>
        </w:rPr>
        <w:t xml:space="preserve"> </w:t>
      </w:r>
      <w:proofErr w:type="gramStart"/>
      <w:r w:rsidRPr="00DE0CDC">
        <w:rPr>
          <w:b w:val="0"/>
          <w:sz w:val="24"/>
          <w:szCs w:val="24"/>
          <w:lang w:val="ru-RU"/>
        </w:rPr>
        <w:t>индивидуального проекта</w:t>
      </w:r>
      <w:proofErr w:type="gramEnd"/>
      <w:r w:rsidRPr="00DE0CDC">
        <w:rPr>
          <w:b w:val="0"/>
          <w:sz w:val="24"/>
          <w:szCs w:val="24"/>
          <w:lang w:val="ru-RU"/>
        </w:rPr>
        <w:t xml:space="preserve"> составляет </w:t>
      </w:r>
      <w:r w:rsidRPr="00DE0CDC">
        <w:rPr>
          <w:sz w:val="24"/>
          <w:szCs w:val="24"/>
          <w:lang w:val="ru-RU"/>
        </w:rPr>
        <w:t>17 баллов.</w:t>
      </w:r>
    </w:p>
    <w:p w:rsidR="00F551A0" w:rsidRPr="00DE0CDC" w:rsidRDefault="00F551A0" w:rsidP="00F551A0">
      <w:pPr>
        <w:pStyle w:val="a8"/>
        <w:ind w:firstLine="709"/>
        <w:jc w:val="both"/>
        <w:rPr>
          <w:i/>
          <w:sz w:val="24"/>
          <w:szCs w:val="24"/>
          <w:lang w:val="ru-RU"/>
        </w:rPr>
      </w:pPr>
    </w:p>
    <w:p w:rsidR="00F551A0" w:rsidRPr="00DE0CDC" w:rsidRDefault="00F551A0" w:rsidP="00F551A0">
      <w:pPr>
        <w:pStyle w:val="a8"/>
        <w:numPr>
          <w:ilvl w:val="1"/>
          <w:numId w:val="1"/>
        </w:numPr>
        <w:spacing w:line="276" w:lineRule="auto"/>
        <w:ind w:firstLine="709"/>
        <w:jc w:val="both"/>
        <w:rPr>
          <w:b w:val="0"/>
          <w:sz w:val="24"/>
          <w:szCs w:val="24"/>
          <w:lang w:val="ru-RU"/>
        </w:rPr>
      </w:pPr>
      <w:r w:rsidRPr="00DE0CDC">
        <w:rPr>
          <w:sz w:val="24"/>
          <w:szCs w:val="24"/>
          <w:lang w:val="ru-RU"/>
        </w:rPr>
        <w:t>Итоговый балл</w:t>
      </w:r>
      <w:r w:rsidRPr="00DE0CDC">
        <w:rPr>
          <w:b w:val="0"/>
          <w:sz w:val="24"/>
          <w:szCs w:val="24"/>
          <w:lang w:val="ru-RU"/>
        </w:rPr>
        <w:t xml:space="preserve"> за содержание и защиту проекта – </w:t>
      </w:r>
      <w:r w:rsidRPr="00DE0CDC">
        <w:rPr>
          <w:sz w:val="24"/>
          <w:szCs w:val="24"/>
          <w:lang w:val="ru-RU"/>
        </w:rPr>
        <w:t>59 баллов</w:t>
      </w:r>
      <w:r w:rsidRPr="00DE0CDC">
        <w:rPr>
          <w:b w:val="0"/>
          <w:sz w:val="24"/>
          <w:szCs w:val="24"/>
          <w:lang w:val="ru-RU"/>
        </w:rPr>
        <w:t>.</w:t>
      </w:r>
    </w:p>
    <w:p w:rsidR="00F551A0" w:rsidRPr="00DE0CDC" w:rsidRDefault="00F551A0" w:rsidP="00F551A0">
      <w:pPr>
        <w:pStyle w:val="a8"/>
        <w:spacing w:line="276" w:lineRule="auto"/>
        <w:ind w:firstLine="709"/>
        <w:jc w:val="both"/>
        <w:rPr>
          <w:b w:val="0"/>
          <w:sz w:val="24"/>
          <w:szCs w:val="24"/>
          <w:lang w:val="ru-RU"/>
        </w:rPr>
      </w:pPr>
      <w:r w:rsidRPr="00DE0CDC">
        <w:rPr>
          <w:b w:val="0"/>
          <w:sz w:val="24"/>
          <w:szCs w:val="24"/>
          <w:lang w:val="ru-RU"/>
        </w:rPr>
        <w:t>Перевод в отметку:</w:t>
      </w:r>
    </w:p>
    <w:p w:rsidR="00F551A0" w:rsidRPr="00DE0CDC" w:rsidRDefault="00F551A0" w:rsidP="00F551A0">
      <w:pPr>
        <w:pStyle w:val="a8"/>
        <w:spacing w:line="276" w:lineRule="auto"/>
        <w:ind w:firstLine="709"/>
        <w:jc w:val="both"/>
        <w:rPr>
          <w:b w:val="0"/>
          <w:i/>
          <w:sz w:val="24"/>
          <w:szCs w:val="24"/>
          <w:lang w:val="ru-RU"/>
        </w:rPr>
      </w:pPr>
      <w:r w:rsidRPr="00DE0CDC">
        <w:rPr>
          <w:b w:val="0"/>
          <w:i/>
          <w:sz w:val="24"/>
          <w:szCs w:val="24"/>
          <w:lang w:val="ru-RU"/>
        </w:rPr>
        <w:t>50 – 59  баллов  - отлично</w:t>
      </w:r>
    </w:p>
    <w:p w:rsidR="00F551A0" w:rsidRPr="00DE0CDC" w:rsidRDefault="00F551A0" w:rsidP="00F551A0">
      <w:pPr>
        <w:pStyle w:val="a8"/>
        <w:spacing w:line="276" w:lineRule="auto"/>
        <w:ind w:firstLine="709"/>
        <w:jc w:val="both"/>
        <w:rPr>
          <w:b w:val="0"/>
          <w:i/>
          <w:sz w:val="24"/>
          <w:szCs w:val="24"/>
          <w:lang w:val="ru-RU"/>
        </w:rPr>
      </w:pPr>
      <w:r w:rsidRPr="00DE0CDC">
        <w:rPr>
          <w:b w:val="0"/>
          <w:i/>
          <w:sz w:val="24"/>
          <w:szCs w:val="24"/>
          <w:lang w:val="ru-RU"/>
        </w:rPr>
        <w:t>40 – 49  баллов  –  хорошо</w:t>
      </w:r>
    </w:p>
    <w:p w:rsidR="00F551A0" w:rsidRPr="00DE0CDC" w:rsidRDefault="00F551A0" w:rsidP="00F551A0">
      <w:pPr>
        <w:pStyle w:val="a8"/>
        <w:spacing w:line="276" w:lineRule="auto"/>
        <w:ind w:firstLine="709"/>
        <w:jc w:val="both"/>
        <w:rPr>
          <w:b w:val="0"/>
          <w:i/>
          <w:sz w:val="24"/>
          <w:szCs w:val="24"/>
          <w:lang w:val="ru-RU"/>
        </w:rPr>
      </w:pPr>
      <w:r w:rsidRPr="00DE0CDC">
        <w:rPr>
          <w:b w:val="0"/>
          <w:i/>
          <w:sz w:val="24"/>
          <w:szCs w:val="24"/>
          <w:lang w:val="ru-RU"/>
        </w:rPr>
        <w:t>30  –  39 баллов  –  удовлетворительно</w:t>
      </w:r>
    </w:p>
    <w:p w:rsidR="00F551A0" w:rsidRPr="00DE0CDC" w:rsidRDefault="00F551A0" w:rsidP="00F551A0">
      <w:pPr>
        <w:pStyle w:val="a8"/>
        <w:spacing w:line="276" w:lineRule="auto"/>
        <w:ind w:firstLine="709"/>
        <w:jc w:val="both"/>
        <w:rPr>
          <w:b w:val="0"/>
          <w:i/>
          <w:sz w:val="24"/>
          <w:szCs w:val="24"/>
          <w:lang w:val="ru-RU"/>
        </w:rPr>
      </w:pPr>
      <w:r w:rsidRPr="00DE0CDC">
        <w:rPr>
          <w:b w:val="0"/>
          <w:i/>
          <w:sz w:val="24"/>
          <w:szCs w:val="24"/>
          <w:lang w:val="ru-RU"/>
        </w:rPr>
        <w:t>29  баллов и менее – неудовлетворительно.</w:t>
      </w:r>
    </w:p>
    <w:p w:rsidR="00F551A0" w:rsidRPr="00341C24" w:rsidRDefault="00F551A0" w:rsidP="00341C24">
      <w:pPr>
        <w:pStyle w:val="a8"/>
        <w:ind w:firstLine="709"/>
        <w:jc w:val="both"/>
        <w:rPr>
          <w:b w:val="0"/>
          <w:sz w:val="24"/>
          <w:szCs w:val="24"/>
          <w:lang w:val="ru-RU"/>
        </w:rPr>
      </w:pPr>
      <w:r w:rsidRPr="00DE0CDC">
        <w:rPr>
          <w:b w:val="0"/>
          <w:sz w:val="24"/>
          <w:szCs w:val="24"/>
          <w:lang w:val="ru-RU"/>
        </w:rPr>
        <w:t>В заключительно части делается вывод о том, достиг ли проект поставленных целей.</w:t>
      </w:r>
      <w:bookmarkStart w:id="0" w:name="_GoBack"/>
      <w:bookmarkEnd w:id="0"/>
    </w:p>
    <w:sectPr w:rsidR="00F551A0" w:rsidRPr="00341C24" w:rsidSect="00341C24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4B3"/>
    <w:multiLevelType w:val="hybridMultilevel"/>
    <w:tmpl w:val="556456E6"/>
    <w:lvl w:ilvl="0" w:tplc="D146E504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FB645CA"/>
    <w:multiLevelType w:val="hybridMultilevel"/>
    <w:tmpl w:val="9C10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1C424D"/>
    <w:multiLevelType w:val="hybridMultilevel"/>
    <w:tmpl w:val="280CD34A"/>
    <w:lvl w:ilvl="0" w:tplc="A240E20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67E9E"/>
    <w:multiLevelType w:val="hybridMultilevel"/>
    <w:tmpl w:val="9B7440F0"/>
    <w:lvl w:ilvl="0" w:tplc="81B0BE5E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DF8626C"/>
    <w:multiLevelType w:val="multilevel"/>
    <w:tmpl w:val="69FA3D4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1A0"/>
    <w:rsid w:val="000C4A86"/>
    <w:rsid w:val="00224DC8"/>
    <w:rsid w:val="00341C24"/>
    <w:rsid w:val="009267F1"/>
    <w:rsid w:val="00F5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4DC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_основной Знак"/>
    <w:basedOn w:val="a1"/>
    <w:link w:val="a5"/>
    <w:locked/>
    <w:rsid w:val="00F551A0"/>
    <w:rPr>
      <w:rFonts w:ascii="Times New Roman" w:eastAsia="Calibri" w:hAnsi="Times New Roman" w:cs="Times New Roman"/>
      <w:sz w:val="28"/>
      <w:szCs w:val="28"/>
    </w:rPr>
  </w:style>
  <w:style w:type="paragraph" w:customStyle="1" w:styleId="a5">
    <w:name w:val="А_основной"/>
    <w:basedOn w:val="a0"/>
    <w:link w:val="a4"/>
    <w:qFormat/>
    <w:rsid w:val="00F551A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0"/>
    <w:uiPriority w:val="34"/>
    <w:qFormat/>
    <w:rsid w:val="00F551A0"/>
    <w:pPr>
      <w:ind w:left="720"/>
      <w:contextualSpacing/>
    </w:pPr>
    <w:rPr>
      <w:rFonts w:eastAsiaTheme="minorEastAsia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F551A0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F551A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">
    <w:name w:val="Основной текст (2)_"/>
    <w:basedOn w:val="a1"/>
    <w:link w:val="20"/>
    <w:rsid w:val="00F551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F551A0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1"/>
    <w:link w:val="10"/>
    <w:rsid w:val="00F551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0"/>
    <w:link w:val="1"/>
    <w:rsid w:val="00F551A0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F551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F551A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8">
    <w:name w:val="Title"/>
    <w:basedOn w:val="a0"/>
    <w:link w:val="a9"/>
    <w:qFormat/>
    <w:rsid w:val="00F551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9">
    <w:name w:val="Название Знак"/>
    <w:basedOn w:val="a1"/>
    <w:link w:val="a8"/>
    <w:rsid w:val="00F551A0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aa">
    <w:name w:val="Normal (Web)"/>
    <w:basedOn w:val="a0"/>
    <w:uiPriority w:val="99"/>
    <w:rsid w:val="00F551A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5pt">
    <w:name w:val="Основной текст (2) + 10;5 pt;Курсив"/>
    <w:basedOn w:val="2"/>
    <w:rsid w:val="00F551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F551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F551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75">
    <w:name w:val="Основной текст (2) + 13 pt;Полужирный;Масштаб 75%"/>
    <w:basedOn w:val="2"/>
    <w:rsid w:val="00F551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математики</dc:creator>
  <cp:lastModifiedBy>160520</cp:lastModifiedBy>
  <cp:revision>4</cp:revision>
  <cp:lastPrinted>2020-12-25T10:55:00Z</cp:lastPrinted>
  <dcterms:created xsi:type="dcterms:W3CDTF">2020-03-26T06:21:00Z</dcterms:created>
  <dcterms:modified xsi:type="dcterms:W3CDTF">2020-12-25T10:56:00Z</dcterms:modified>
</cp:coreProperties>
</file>